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BA9" w:rsidRDefault="00251BA9" w:rsidP="00251BA9"/>
    <w:p w:rsidR="00954125" w:rsidRDefault="00954125" w:rsidP="00954125">
      <w:pPr>
        <w:ind w:firstLine="720"/>
      </w:pPr>
    </w:p>
    <w:tbl>
      <w:tblPr>
        <w:tblpPr w:leftFromText="180" w:rightFromText="180" w:vertAnchor="text" w:horzAnchor="margin" w:tblpY="-614"/>
        <w:tblW w:w="4575" w:type="pct"/>
        <w:tblLook w:val="04A0"/>
      </w:tblPr>
      <w:tblGrid>
        <w:gridCol w:w="10080"/>
      </w:tblGrid>
      <w:tr w:rsidR="00954125" w:rsidTr="00C85020">
        <w:trPr>
          <w:trHeight w:val="1340"/>
        </w:trPr>
        <w:tc>
          <w:tcPr>
            <w:tcW w:w="5000" w:type="pct"/>
            <w:shd w:val="clear" w:color="auto" w:fill="auto"/>
          </w:tcPr>
          <w:p w:rsidR="00954125" w:rsidRDefault="00954125" w:rsidP="00C85020">
            <w:pPr>
              <w:pStyle w:val="NoSpacing"/>
            </w:pPr>
          </w:p>
          <w:p w:rsidR="00954125" w:rsidRDefault="00954125" w:rsidP="00C85020">
            <w:pPr>
              <w:pStyle w:val="NoSpacing"/>
            </w:pPr>
          </w:p>
          <w:p w:rsidR="00954125" w:rsidRDefault="00954125" w:rsidP="00C85020">
            <w:pPr>
              <w:pStyle w:val="NoSpacing"/>
            </w:pPr>
          </w:p>
          <w:p w:rsidR="00954125" w:rsidRDefault="00954125" w:rsidP="00954125">
            <w:pPr>
              <w:pStyle w:val="NoSpacing"/>
              <w:jc w:val="right"/>
            </w:pPr>
          </w:p>
          <w:p w:rsidR="00954125" w:rsidRDefault="00954125" w:rsidP="00C85020">
            <w:pPr>
              <w:rPr>
                <w:rFonts w:eastAsiaTheme="majorEastAsia"/>
              </w:rPr>
            </w:pPr>
          </w:p>
          <w:p w:rsidR="00954125" w:rsidRPr="002A2313" w:rsidRDefault="00954125" w:rsidP="00C85020">
            <w:pPr>
              <w:rPr>
                <w:rFonts w:eastAsiaTheme="majorEastAsia"/>
              </w:rPr>
            </w:pPr>
          </w:p>
        </w:tc>
      </w:tr>
      <w:tr w:rsidR="00954125" w:rsidTr="00C85020">
        <w:trPr>
          <w:trHeight w:val="1232"/>
        </w:trPr>
        <w:tc>
          <w:tcPr>
            <w:tcW w:w="5000" w:type="pct"/>
            <w:shd w:val="clear" w:color="auto" w:fill="auto"/>
            <w:vAlign w:val="center"/>
          </w:tcPr>
          <w:p w:rsidR="00954125" w:rsidRPr="00684A3B" w:rsidRDefault="00954125" w:rsidP="00C85020">
            <w:pPr>
              <w:pStyle w:val="NoSpacing"/>
              <w:rPr>
                <w:rFonts w:ascii="Verdana" w:eastAsiaTheme="majorEastAsia" w:hAnsi="Verdana" w:cs="Times New Roman"/>
                <w:sz w:val="42"/>
                <w:szCs w:val="80"/>
              </w:rPr>
            </w:pPr>
            <w:bookmarkStart w:id="0" w:name="_GoBack"/>
            <w:bookmarkEnd w:id="0"/>
          </w:p>
          <w:p w:rsidR="00B10FE5" w:rsidRDefault="00587B99" w:rsidP="00C85020">
            <w:pPr>
              <w:pStyle w:val="NoSpacing"/>
              <w:rPr>
                <w:rFonts w:ascii="Verdana" w:eastAsiaTheme="majorEastAsia" w:hAnsi="Verdana" w:cs="Arial"/>
                <w:sz w:val="42"/>
                <w:szCs w:val="36"/>
              </w:rPr>
            </w:pPr>
            <w:r w:rsidRPr="00587B99">
              <w:rPr>
                <w:rFonts w:ascii="Verdana" w:eastAsiaTheme="majorEastAsia" w:hAnsi="Verdana" w:cs="Arial"/>
                <w:sz w:val="42"/>
                <w:szCs w:val="36"/>
              </w:rPr>
              <w:t>Preliminary Security Assessment</w:t>
            </w:r>
            <w:r>
              <w:rPr>
                <w:rFonts w:ascii="Verdana" w:eastAsiaTheme="majorEastAsia" w:hAnsi="Verdana" w:cs="Arial"/>
                <w:sz w:val="42"/>
                <w:szCs w:val="36"/>
              </w:rPr>
              <w:t xml:space="preserve"> </w:t>
            </w:r>
          </w:p>
          <w:p w:rsidR="00954125" w:rsidRPr="00954125" w:rsidRDefault="00B10FE5" w:rsidP="00C85020">
            <w:pPr>
              <w:pStyle w:val="NoSpacing"/>
              <w:rPr>
                <w:rFonts w:ascii="Verdana" w:eastAsiaTheme="majorEastAsia" w:hAnsi="Verdana" w:cs="Arial"/>
                <w:sz w:val="36"/>
                <w:szCs w:val="36"/>
              </w:rPr>
            </w:pPr>
            <w:r>
              <w:rPr>
                <w:rFonts w:ascii="Verdana" w:eastAsiaTheme="majorEastAsia" w:hAnsi="Verdana" w:cs="Arial"/>
                <w:sz w:val="32"/>
                <w:szCs w:val="32"/>
              </w:rPr>
              <w:t>(Cebu MD</w:t>
            </w:r>
            <w:r w:rsidR="00587B99" w:rsidRPr="00587B99">
              <w:rPr>
                <w:rFonts w:ascii="Verdana" w:eastAsiaTheme="majorEastAsia" w:hAnsi="Verdana" w:cs="Arial"/>
                <w:sz w:val="32"/>
                <w:szCs w:val="32"/>
              </w:rPr>
              <w:t xml:space="preserve"> Office</w:t>
            </w:r>
            <w:r>
              <w:rPr>
                <w:rFonts w:ascii="Verdana" w:eastAsiaTheme="majorEastAsia" w:hAnsi="Verdana" w:cs="Arial"/>
                <w:sz w:val="32"/>
                <w:szCs w:val="32"/>
              </w:rPr>
              <w:t xml:space="preserve"> @ Keppel Business Center</w:t>
            </w:r>
            <w:r w:rsidR="00587B99" w:rsidRPr="00587B99">
              <w:rPr>
                <w:rFonts w:ascii="Verdana" w:eastAsiaTheme="majorEastAsia" w:hAnsi="Verdana" w:cs="Arial"/>
                <w:sz w:val="32"/>
                <w:szCs w:val="32"/>
              </w:rPr>
              <w:t>)</w:t>
            </w:r>
          </w:p>
        </w:tc>
      </w:tr>
      <w:tr w:rsidR="00954125" w:rsidTr="00C85020">
        <w:trPr>
          <w:trHeight w:val="647"/>
        </w:trPr>
        <w:tc>
          <w:tcPr>
            <w:tcW w:w="5000" w:type="pct"/>
            <w:shd w:val="clear" w:color="auto" w:fill="auto"/>
            <w:vAlign w:val="center"/>
          </w:tcPr>
          <w:p w:rsidR="00954125" w:rsidRDefault="00954125" w:rsidP="00C85020">
            <w:pPr>
              <w:pStyle w:val="NoSpacing"/>
              <w:rPr>
                <w:rFonts w:ascii="Verdana" w:hAnsi="Verdana"/>
                <w:b/>
                <w:sz w:val="32"/>
              </w:rPr>
            </w:pPr>
          </w:p>
          <w:p w:rsidR="00954125" w:rsidRDefault="00954125" w:rsidP="00C85020">
            <w:pPr>
              <w:pStyle w:val="NoSpacing"/>
              <w:rPr>
                <w:rFonts w:ascii="Verdana" w:hAnsi="Verdana"/>
                <w:b/>
                <w:sz w:val="32"/>
              </w:rPr>
            </w:pPr>
          </w:p>
          <w:p w:rsidR="00954125" w:rsidRDefault="00954125" w:rsidP="00C85020">
            <w:pPr>
              <w:pStyle w:val="NoSpacing"/>
              <w:rPr>
                <w:rFonts w:ascii="Verdana" w:hAnsi="Verdana"/>
                <w:b/>
                <w:sz w:val="32"/>
              </w:rPr>
            </w:pPr>
          </w:p>
          <w:p w:rsidR="00954125" w:rsidRPr="00684A3B" w:rsidRDefault="00954125" w:rsidP="00C85020">
            <w:pPr>
              <w:pStyle w:val="NoSpacing"/>
              <w:rPr>
                <w:rFonts w:ascii="Verdana" w:eastAsiaTheme="majorEastAsia" w:hAnsi="Verdana" w:cs="Times New Roman"/>
                <w:b/>
                <w:sz w:val="42"/>
                <w:szCs w:val="44"/>
              </w:rPr>
            </w:pPr>
            <w:r w:rsidRPr="00954125">
              <w:rPr>
                <w:rFonts w:ascii="Verdana" w:hAnsi="Verdana"/>
                <w:sz w:val="32"/>
              </w:rPr>
              <w:t>Department:</w:t>
            </w:r>
            <w:r>
              <w:rPr>
                <w:rFonts w:ascii="Verdana" w:hAnsi="Verdana"/>
                <w:b/>
                <w:sz w:val="32"/>
              </w:rPr>
              <w:t xml:space="preserve"> Global Information Security</w:t>
            </w:r>
          </w:p>
        </w:tc>
      </w:tr>
    </w:tbl>
    <w:tbl>
      <w:tblPr>
        <w:tblpPr w:leftFromText="187" w:rightFromText="187" w:vertAnchor="page" w:tblpY="9879"/>
        <w:tblOverlap w:val="never"/>
        <w:tblW w:w="8143" w:type="dxa"/>
        <w:tblBorders>
          <w:top w:val="single" w:sz="18"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1E0"/>
      </w:tblPr>
      <w:tblGrid>
        <w:gridCol w:w="2571"/>
        <w:gridCol w:w="5572"/>
      </w:tblGrid>
      <w:tr w:rsidR="00954125" w:rsidRPr="00684A3B" w:rsidTr="004C25BF">
        <w:trPr>
          <w:cantSplit/>
          <w:trHeight w:val="483"/>
        </w:trPr>
        <w:tc>
          <w:tcPr>
            <w:tcW w:w="2571" w:type="dxa"/>
            <w:hideMark/>
          </w:tcPr>
          <w:p w:rsidR="00954125" w:rsidRPr="00684A3B" w:rsidRDefault="00954125" w:rsidP="00C85020">
            <w:pPr>
              <w:pStyle w:val="TableData"/>
              <w:rPr>
                <w:rFonts w:ascii="Verdana" w:hAnsi="Verdana" w:cs="Arial"/>
                <w:sz w:val="22"/>
                <w:szCs w:val="22"/>
              </w:rPr>
            </w:pPr>
            <w:r w:rsidRPr="00684A3B">
              <w:rPr>
                <w:rFonts w:ascii="Verdana" w:hAnsi="Verdana" w:cs="Arial"/>
                <w:sz w:val="22"/>
                <w:szCs w:val="22"/>
              </w:rPr>
              <w:t>Document Name:</w:t>
            </w:r>
          </w:p>
        </w:tc>
        <w:tc>
          <w:tcPr>
            <w:tcW w:w="5572" w:type="dxa"/>
            <w:tcMar>
              <w:top w:w="0" w:type="dxa"/>
              <w:left w:w="115" w:type="dxa"/>
              <w:bottom w:w="0" w:type="dxa"/>
              <w:right w:w="115" w:type="dxa"/>
            </w:tcMar>
            <w:hideMark/>
          </w:tcPr>
          <w:p w:rsidR="00B10FE5" w:rsidRDefault="004C25BF" w:rsidP="00C85020">
            <w:pPr>
              <w:pStyle w:val="TableData"/>
              <w:rPr>
                <w:rFonts w:ascii="Verdana" w:eastAsiaTheme="majorEastAsia" w:hAnsi="Verdana" w:cs="Arial"/>
                <w:sz w:val="18"/>
                <w:szCs w:val="18"/>
              </w:rPr>
            </w:pPr>
            <w:r w:rsidRPr="004C25BF">
              <w:rPr>
                <w:rFonts w:ascii="Verdana" w:eastAsiaTheme="majorEastAsia" w:hAnsi="Verdana" w:cs="Arial"/>
                <w:sz w:val="18"/>
                <w:szCs w:val="18"/>
              </w:rPr>
              <w:t>Prelimin</w:t>
            </w:r>
            <w:r w:rsidR="00B10FE5">
              <w:rPr>
                <w:rFonts w:ascii="Verdana" w:eastAsiaTheme="majorEastAsia" w:hAnsi="Verdana" w:cs="Arial"/>
                <w:sz w:val="18"/>
                <w:szCs w:val="18"/>
              </w:rPr>
              <w:t xml:space="preserve">ary Security Assessment </w:t>
            </w:r>
          </w:p>
          <w:p w:rsidR="00954125" w:rsidRPr="004C25BF" w:rsidRDefault="00B10FE5" w:rsidP="00C85020">
            <w:pPr>
              <w:pStyle w:val="TableData"/>
              <w:rPr>
                <w:rFonts w:ascii="Verdana" w:hAnsi="Verdana" w:cs="Arial"/>
                <w:sz w:val="18"/>
                <w:szCs w:val="18"/>
              </w:rPr>
            </w:pPr>
            <w:r>
              <w:rPr>
                <w:rFonts w:ascii="Verdana" w:eastAsiaTheme="majorEastAsia" w:hAnsi="Verdana" w:cs="Arial"/>
                <w:sz w:val="18"/>
                <w:szCs w:val="18"/>
              </w:rPr>
              <w:t>(Cebu MD</w:t>
            </w:r>
            <w:r w:rsidR="004C25BF" w:rsidRPr="004C25BF">
              <w:rPr>
                <w:rFonts w:ascii="Verdana" w:eastAsiaTheme="majorEastAsia" w:hAnsi="Verdana" w:cs="Arial"/>
                <w:sz w:val="18"/>
                <w:szCs w:val="18"/>
              </w:rPr>
              <w:t xml:space="preserve"> Office</w:t>
            </w:r>
            <w:r>
              <w:rPr>
                <w:rFonts w:ascii="Verdana" w:eastAsiaTheme="majorEastAsia" w:hAnsi="Verdana" w:cs="Arial"/>
                <w:sz w:val="18"/>
                <w:szCs w:val="18"/>
              </w:rPr>
              <w:t xml:space="preserve"> @ Keppel Business Center</w:t>
            </w:r>
            <w:r w:rsidR="004C25BF" w:rsidRPr="004C25BF">
              <w:rPr>
                <w:rFonts w:ascii="Verdana" w:eastAsiaTheme="majorEastAsia" w:hAnsi="Verdana" w:cs="Arial"/>
                <w:sz w:val="18"/>
                <w:szCs w:val="18"/>
              </w:rPr>
              <w:t>)</w:t>
            </w:r>
          </w:p>
        </w:tc>
      </w:tr>
      <w:tr w:rsidR="00954125" w:rsidRPr="00684A3B" w:rsidTr="004C25BF">
        <w:trPr>
          <w:cantSplit/>
          <w:trHeight w:val="483"/>
        </w:trPr>
        <w:tc>
          <w:tcPr>
            <w:tcW w:w="2571" w:type="dxa"/>
            <w:hideMark/>
          </w:tcPr>
          <w:p w:rsidR="00954125" w:rsidRPr="00684A3B" w:rsidRDefault="00954125" w:rsidP="00C85020">
            <w:pPr>
              <w:pStyle w:val="TableData"/>
              <w:rPr>
                <w:rFonts w:ascii="Verdana" w:hAnsi="Verdana" w:cs="Arial"/>
                <w:sz w:val="22"/>
                <w:szCs w:val="22"/>
              </w:rPr>
            </w:pPr>
            <w:r w:rsidRPr="00684A3B">
              <w:rPr>
                <w:rFonts w:ascii="Verdana" w:hAnsi="Verdana" w:cs="Arial"/>
                <w:sz w:val="22"/>
                <w:szCs w:val="22"/>
              </w:rPr>
              <w:t>Domain:</w:t>
            </w:r>
          </w:p>
        </w:tc>
        <w:tc>
          <w:tcPr>
            <w:tcW w:w="5572" w:type="dxa"/>
            <w:tcMar>
              <w:top w:w="0" w:type="dxa"/>
              <w:left w:w="115" w:type="dxa"/>
              <w:bottom w:w="0" w:type="dxa"/>
              <w:right w:w="115" w:type="dxa"/>
            </w:tcMar>
            <w:hideMark/>
          </w:tcPr>
          <w:p w:rsidR="00954125" w:rsidRPr="00684A3B" w:rsidRDefault="00954125" w:rsidP="00C85020">
            <w:pPr>
              <w:pStyle w:val="TableData"/>
              <w:rPr>
                <w:rFonts w:ascii="Verdana" w:hAnsi="Verdana" w:cs="Arial"/>
                <w:sz w:val="22"/>
                <w:szCs w:val="22"/>
              </w:rPr>
            </w:pPr>
            <w:r>
              <w:rPr>
                <w:rFonts w:ascii="Verdana" w:hAnsi="Verdana" w:cs="Arial"/>
                <w:sz w:val="22"/>
                <w:szCs w:val="22"/>
              </w:rPr>
              <w:t>Global Information Security</w:t>
            </w:r>
          </w:p>
        </w:tc>
      </w:tr>
      <w:tr w:rsidR="00954125" w:rsidRPr="00684A3B" w:rsidTr="004C25BF">
        <w:trPr>
          <w:cantSplit/>
          <w:trHeight w:val="483"/>
        </w:trPr>
        <w:tc>
          <w:tcPr>
            <w:tcW w:w="2571" w:type="dxa"/>
            <w:hideMark/>
          </w:tcPr>
          <w:p w:rsidR="00954125" w:rsidRPr="00684A3B" w:rsidRDefault="00954125" w:rsidP="00C85020">
            <w:pPr>
              <w:pStyle w:val="TableData"/>
              <w:rPr>
                <w:rFonts w:ascii="Verdana" w:hAnsi="Verdana" w:cs="Arial"/>
                <w:sz w:val="22"/>
                <w:szCs w:val="22"/>
              </w:rPr>
            </w:pPr>
            <w:r w:rsidRPr="00684A3B">
              <w:rPr>
                <w:rFonts w:ascii="Verdana" w:hAnsi="Verdana" w:cs="Arial"/>
                <w:sz w:val="22"/>
                <w:szCs w:val="22"/>
              </w:rPr>
              <w:t>Document Owner:</w:t>
            </w:r>
          </w:p>
        </w:tc>
        <w:tc>
          <w:tcPr>
            <w:tcW w:w="5572" w:type="dxa"/>
            <w:tcMar>
              <w:top w:w="0" w:type="dxa"/>
              <w:left w:w="115" w:type="dxa"/>
              <w:bottom w:w="0" w:type="dxa"/>
              <w:right w:w="115" w:type="dxa"/>
            </w:tcMar>
          </w:tcPr>
          <w:p w:rsidR="004C25BF" w:rsidRDefault="004C25BF" w:rsidP="004C25BF">
            <w:pPr>
              <w:rPr>
                <w:rFonts w:ascii="Arial" w:hAnsi="Arial" w:cs="Arial"/>
                <w:b/>
                <w:bCs/>
                <w:noProof/>
                <w:color w:val="404040"/>
                <w:sz w:val="18"/>
                <w:szCs w:val="18"/>
                <w:lang w:val="en-PH"/>
              </w:rPr>
            </w:pPr>
            <w:r>
              <w:rPr>
                <w:rFonts w:ascii="Verdana" w:hAnsi="Verdana" w:cs="Arial"/>
                <w:sz w:val="22"/>
                <w:szCs w:val="22"/>
              </w:rPr>
              <w:t xml:space="preserve">Ed Williams </w:t>
            </w:r>
            <w:r>
              <w:rPr>
                <w:rFonts w:ascii="Arial" w:hAnsi="Arial" w:cs="Arial"/>
                <w:noProof/>
                <w:color w:val="0000FF"/>
                <w:sz w:val="18"/>
                <w:szCs w:val="18"/>
              </w:rPr>
              <w:t xml:space="preserve">: </w:t>
            </w:r>
            <w:r>
              <w:rPr>
                <w:rFonts w:ascii="Arial" w:hAnsi="Arial" w:cs="Arial"/>
                <w:b/>
                <w:bCs/>
                <w:noProof/>
                <w:color w:val="404040"/>
                <w:sz w:val="18"/>
                <w:szCs w:val="18"/>
                <w:lang w:val="en-PH"/>
              </w:rPr>
              <w:t xml:space="preserve"> </w:t>
            </w:r>
            <w:r>
              <w:rPr>
                <w:rFonts w:ascii="Arial" w:hAnsi="Arial" w:cs="Arial"/>
                <w:b/>
                <w:bCs/>
                <w:noProof/>
                <w:color w:val="595959"/>
                <w:sz w:val="18"/>
                <w:szCs w:val="18"/>
                <w:lang w:val="en-PH"/>
              </w:rPr>
              <w:t>Information Security Analyst</w:t>
            </w:r>
            <w:r>
              <w:rPr>
                <w:rFonts w:ascii="Arial" w:hAnsi="Arial" w:cs="Arial"/>
                <w:b/>
                <w:bCs/>
                <w:noProof/>
                <w:color w:val="404040"/>
                <w:sz w:val="18"/>
                <w:szCs w:val="18"/>
                <w:lang w:val="en-PH"/>
              </w:rPr>
              <w:t xml:space="preserve"> </w:t>
            </w:r>
          </w:p>
          <w:p w:rsidR="004C25BF" w:rsidRPr="004C25BF" w:rsidRDefault="004C25BF" w:rsidP="004C25BF">
            <w:pPr>
              <w:rPr>
                <w:rFonts w:ascii="Arial" w:hAnsi="Arial" w:cs="Arial"/>
                <w:b/>
                <w:bCs/>
                <w:noProof/>
                <w:color w:val="404040"/>
                <w:sz w:val="18"/>
                <w:szCs w:val="18"/>
                <w:lang w:val="en-PH"/>
              </w:rPr>
            </w:pPr>
            <w:r>
              <w:rPr>
                <w:rFonts w:ascii="Arial" w:hAnsi="Arial" w:cs="Arial"/>
                <w:noProof/>
                <w:color w:val="404040"/>
                <w:sz w:val="18"/>
                <w:szCs w:val="18"/>
                <w:lang w:val="en-PH"/>
              </w:rPr>
              <w:t> </w:t>
            </w:r>
            <w:hyperlink r:id="rId12" w:tgtFrame="_blank" w:history="1">
              <w:r>
                <w:rPr>
                  <w:rStyle w:val="Hyperlink"/>
                  <w:rFonts w:ascii="Candara" w:hAnsi="Candara"/>
                  <w:noProof/>
                  <w:lang w:val="en-PH"/>
                </w:rPr>
                <w:t>enwilliams@eliglobal.com</w:t>
              </w:r>
            </w:hyperlink>
          </w:p>
          <w:p w:rsidR="00954125" w:rsidRPr="00684A3B" w:rsidRDefault="00954125" w:rsidP="0047230D">
            <w:pPr>
              <w:pStyle w:val="TableData"/>
              <w:tabs>
                <w:tab w:val="left" w:pos="2415"/>
              </w:tabs>
              <w:rPr>
                <w:rFonts w:ascii="Verdana" w:hAnsi="Verdana" w:cs="Arial"/>
                <w:sz w:val="22"/>
                <w:szCs w:val="22"/>
              </w:rPr>
            </w:pPr>
          </w:p>
        </w:tc>
      </w:tr>
      <w:tr w:rsidR="00954125" w:rsidRPr="00684A3B" w:rsidTr="004C25BF">
        <w:trPr>
          <w:cantSplit/>
          <w:trHeight w:val="483"/>
        </w:trPr>
        <w:tc>
          <w:tcPr>
            <w:tcW w:w="2571" w:type="dxa"/>
          </w:tcPr>
          <w:p w:rsidR="00954125" w:rsidRPr="00684A3B" w:rsidRDefault="00954125" w:rsidP="00C85020">
            <w:pPr>
              <w:pStyle w:val="TableData"/>
              <w:rPr>
                <w:rFonts w:ascii="Verdana" w:hAnsi="Verdana" w:cs="Arial"/>
                <w:sz w:val="22"/>
                <w:szCs w:val="22"/>
              </w:rPr>
            </w:pPr>
            <w:r w:rsidRPr="00684A3B">
              <w:rPr>
                <w:rFonts w:ascii="Verdana" w:hAnsi="Verdana" w:cs="Arial"/>
                <w:sz w:val="22"/>
                <w:szCs w:val="22"/>
              </w:rPr>
              <w:t>Document Approver:</w:t>
            </w:r>
          </w:p>
        </w:tc>
        <w:tc>
          <w:tcPr>
            <w:tcW w:w="5572" w:type="dxa"/>
            <w:tcMar>
              <w:top w:w="0" w:type="dxa"/>
              <w:left w:w="115" w:type="dxa"/>
              <w:bottom w:w="0" w:type="dxa"/>
              <w:right w:w="115" w:type="dxa"/>
            </w:tcMar>
          </w:tcPr>
          <w:p w:rsidR="00954125" w:rsidRPr="00684A3B" w:rsidRDefault="00954125" w:rsidP="00C85020">
            <w:pPr>
              <w:pStyle w:val="TableData"/>
              <w:rPr>
                <w:rFonts w:ascii="Verdana" w:hAnsi="Verdana" w:cs="Arial"/>
                <w:sz w:val="22"/>
                <w:szCs w:val="22"/>
              </w:rPr>
            </w:pPr>
          </w:p>
        </w:tc>
      </w:tr>
      <w:tr w:rsidR="00954125" w:rsidRPr="00684A3B" w:rsidTr="004C25BF">
        <w:trPr>
          <w:cantSplit/>
          <w:trHeight w:val="483"/>
        </w:trPr>
        <w:tc>
          <w:tcPr>
            <w:tcW w:w="2571" w:type="dxa"/>
            <w:hideMark/>
          </w:tcPr>
          <w:p w:rsidR="00954125" w:rsidRPr="00684A3B" w:rsidRDefault="00954125" w:rsidP="00C85020">
            <w:pPr>
              <w:pStyle w:val="TableData"/>
              <w:rPr>
                <w:rFonts w:ascii="Verdana" w:hAnsi="Verdana" w:cs="Arial"/>
                <w:sz w:val="22"/>
                <w:szCs w:val="22"/>
              </w:rPr>
            </w:pPr>
            <w:r w:rsidRPr="00684A3B">
              <w:rPr>
                <w:rFonts w:ascii="Verdana" w:hAnsi="Verdana" w:cs="Arial"/>
                <w:sz w:val="22"/>
                <w:szCs w:val="22"/>
              </w:rPr>
              <w:t>Version #:</w:t>
            </w:r>
          </w:p>
        </w:tc>
        <w:tc>
          <w:tcPr>
            <w:tcW w:w="5572" w:type="dxa"/>
            <w:tcMar>
              <w:top w:w="0" w:type="dxa"/>
              <w:left w:w="115" w:type="dxa"/>
              <w:bottom w:w="0" w:type="dxa"/>
              <w:right w:w="115" w:type="dxa"/>
            </w:tcMar>
            <w:hideMark/>
          </w:tcPr>
          <w:p w:rsidR="00954125" w:rsidRPr="00684A3B" w:rsidRDefault="00954125" w:rsidP="00B10FE5">
            <w:pPr>
              <w:pStyle w:val="TableData"/>
              <w:rPr>
                <w:rFonts w:ascii="Verdana" w:hAnsi="Verdana" w:cs="Arial"/>
                <w:sz w:val="22"/>
                <w:szCs w:val="22"/>
              </w:rPr>
            </w:pPr>
            <w:r w:rsidRPr="00684A3B">
              <w:rPr>
                <w:rFonts w:ascii="Verdana" w:hAnsi="Verdana" w:cs="Arial"/>
                <w:sz w:val="22"/>
                <w:szCs w:val="22"/>
              </w:rPr>
              <w:t>1</w:t>
            </w:r>
            <w:r w:rsidR="005D45AF">
              <w:rPr>
                <w:rFonts w:ascii="Verdana" w:hAnsi="Verdana" w:cs="Arial"/>
                <w:sz w:val="22"/>
                <w:szCs w:val="22"/>
              </w:rPr>
              <w:t>.</w:t>
            </w:r>
            <w:r w:rsidR="00B10FE5">
              <w:rPr>
                <w:rFonts w:ascii="Verdana" w:hAnsi="Verdana" w:cs="Arial"/>
                <w:sz w:val="22"/>
                <w:szCs w:val="22"/>
              </w:rPr>
              <w:t>0</w:t>
            </w:r>
            <w:r w:rsidR="009B13F3">
              <w:rPr>
                <w:rFonts w:ascii="Verdana" w:hAnsi="Verdana" w:cs="Arial"/>
                <w:sz w:val="22"/>
                <w:szCs w:val="22"/>
              </w:rPr>
              <w:t xml:space="preserve">  (</w:t>
            </w:r>
            <w:r w:rsidR="00B10FE5">
              <w:rPr>
                <w:rFonts w:ascii="Verdana" w:hAnsi="Verdana" w:cs="Arial"/>
                <w:sz w:val="22"/>
                <w:szCs w:val="22"/>
              </w:rPr>
              <w:t>First Draft -</w:t>
            </w:r>
            <w:r w:rsidR="009B13F3">
              <w:rPr>
                <w:rFonts w:ascii="Verdana" w:hAnsi="Verdana" w:cs="Arial"/>
                <w:sz w:val="22"/>
                <w:szCs w:val="22"/>
              </w:rPr>
              <w:t xml:space="preserve"> 18</w:t>
            </w:r>
            <w:r w:rsidR="004C25BF">
              <w:rPr>
                <w:rFonts w:ascii="Verdana" w:hAnsi="Verdana" w:cs="Arial"/>
                <w:sz w:val="22"/>
                <w:szCs w:val="22"/>
              </w:rPr>
              <w:t xml:space="preserve"> MAR 2014) </w:t>
            </w:r>
          </w:p>
        </w:tc>
      </w:tr>
    </w:tbl>
    <w:p w:rsidR="00954125" w:rsidRDefault="00954125" w:rsidP="00954125"/>
    <w:p w:rsidR="00954125" w:rsidRDefault="00954125" w:rsidP="00954125">
      <w:r>
        <w:br w:type="page"/>
      </w:r>
    </w:p>
    <w:p w:rsidR="00251BA9" w:rsidRPr="005163A2" w:rsidRDefault="00954125" w:rsidP="00251BA9">
      <w:pPr>
        <w:spacing w:after="200"/>
        <w:rPr>
          <w:rStyle w:val="Strong"/>
          <w:color w:val="632423" w:themeColor="accent2" w:themeShade="80"/>
          <w:sz w:val="24"/>
          <w:u w:val="single"/>
        </w:rPr>
      </w:pPr>
      <w:r>
        <w:rPr>
          <w:rStyle w:val="Strong"/>
          <w:color w:val="632423" w:themeColor="accent2" w:themeShade="80"/>
          <w:sz w:val="24"/>
          <w:u w:val="single"/>
        </w:rPr>
        <w:lastRenderedPageBreak/>
        <w:t>R</w:t>
      </w:r>
      <w:r w:rsidR="00251BA9" w:rsidRPr="005163A2">
        <w:rPr>
          <w:rStyle w:val="Strong"/>
          <w:color w:val="632423" w:themeColor="accent2" w:themeShade="80"/>
          <w:sz w:val="24"/>
          <w:u w:val="single"/>
        </w:rPr>
        <w:t>evision History</w:t>
      </w:r>
    </w:p>
    <w:p w:rsidR="00251BA9" w:rsidRPr="00B63E2E" w:rsidRDefault="00251BA9" w:rsidP="00251BA9">
      <w:pPr>
        <w:pStyle w:val="BodyTextLandscape"/>
        <w:jc w:val="both"/>
        <w:rPr>
          <w:rFonts w:asciiTheme="minorHAnsi" w:eastAsiaTheme="minorEastAsia" w:hAnsiTheme="minorHAnsi" w:cstheme="minorBidi"/>
          <w:sz w:val="22"/>
          <w:szCs w:val="22"/>
        </w:rPr>
      </w:pPr>
      <w:r w:rsidRPr="00B63E2E">
        <w:rPr>
          <w:rFonts w:asciiTheme="minorHAnsi" w:eastAsiaTheme="minorEastAsia" w:hAnsiTheme="minorHAnsi" w:cstheme="minorBidi"/>
          <w:sz w:val="22"/>
          <w:szCs w:val="22"/>
        </w:rPr>
        <w:t>The Revision History table below provides a record of all revisions made to this document throughout its life cycle. Updates are tracked by date the revisions were made, the version number, a brief description of the changes made and reason, as well as the name of the reviser and the approver</w:t>
      </w:r>
      <w:r w:rsidR="00B63E2E">
        <w:rPr>
          <w:rFonts w:asciiTheme="minorHAnsi" w:eastAsiaTheme="minorEastAsia" w:hAnsiTheme="minorHAnsi" w:cstheme="minorBidi"/>
          <w:sz w:val="22"/>
          <w:szCs w:val="22"/>
        </w:rPr>
        <w:t>.</w:t>
      </w:r>
    </w:p>
    <w:p w:rsidR="00251BA9" w:rsidRDefault="00251BA9" w:rsidP="00251BA9"/>
    <w:tbl>
      <w:tblPr>
        <w:tblW w:w="10800" w:type="dxa"/>
        <w:tblInd w:w="-10" w:type="dxa"/>
        <w:tblLook w:val="04A0"/>
      </w:tblPr>
      <w:tblGrid>
        <w:gridCol w:w="1620"/>
        <w:gridCol w:w="1240"/>
        <w:gridCol w:w="3320"/>
        <w:gridCol w:w="2380"/>
        <w:gridCol w:w="2240"/>
      </w:tblGrid>
      <w:tr w:rsidR="00B63E2E" w:rsidRPr="00B63E2E" w:rsidTr="00C62ABE">
        <w:trPr>
          <w:cantSplit/>
          <w:trHeight w:val="315"/>
        </w:trPr>
        <w:tc>
          <w:tcPr>
            <w:tcW w:w="162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B63E2E" w:rsidRPr="00B63E2E" w:rsidRDefault="00B63E2E" w:rsidP="00B63E2E">
            <w:pPr>
              <w:spacing w:after="0" w:line="240" w:lineRule="auto"/>
              <w:rPr>
                <w:rFonts w:ascii="Verdana" w:eastAsia="Times New Roman" w:hAnsi="Verdana" w:cs="Times New Roman"/>
                <w:b/>
                <w:bCs/>
                <w:color w:val="000000"/>
                <w:sz w:val="16"/>
                <w:szCs w:val="16"/>
              </w:rPr>
            </w:pPr>
            <w:r w:rsidRPr="00B63E2E">
              <w:rPr>
                <w:rFonts w:ascii="Verdana" w:eastAsia="Times New Roman" w:hAnsi="Verdana" w:cs="Times New Roman"/>
                <w:b/>
                <w:bCs/>
                <w:color w:val="000000"/>
                <w:sz w:val="16"/>
                <w:szCs w:val="16"/>
              </w:rPr>
              <w:t>Effective Date</w:t>
            </w:r>
          </w:p>
        </w:tc>
        <w:tc>
          <w:tcPr>
            <w:tcW w:w="1240" w:type="dxa"/>
            <w:tcBorders>
              <w:top w:val="single" w:sz="8" w:space="0" w:color="auto"/>
              <w:left w:val="nil"/>
              <w:bottom w:val="single" w:sz="8" w:space="0" w:color="auto"/>
              <w:right w:val="single" w:sz="8" w:space="0" w:color="auto"/>
            </w:tcBorders>
            <w:shd w:val="clear" w:color="000000" w:fill="FFFF00"/>
            <w:vAlign w:val="center"/>
            <w:hideMark/>
          </w:tcPr>
          <w:p w:rsidR="00B63E2E" w:rsidRPr="00B63E2E" w:rsidRDefault="00B63E2E" w:rsidP="00B63E2E">
            <w:pPr>
              <w:spacing w:after="0" w:line="240" w:lineRule="auto"/>
              <w:rPr>
                <w:rFonts w:ascii="Verdana" w:eastAsia="Times New Roman" w:hAnsi="Verdana" w:cs="Times New Roman"/>
                <w:b/>
                <w:bCs/>
                <w:color w:val="000000"/>
                <w:sz w:val="16"/>
                <w:szCs w:val="16"/>
              </w:rPr>
            </w:pPr>
            <w:r w:rsidRPr="00B63E2E">
              <w:rPr>
                <w:rFonts w:ascii="Verdana" w:eastAsia="Times New Roman" w:hAnsi="Verdana" w:cs="Times New Roman"/>
                <w:b/>
                <w:bCs/>
                <w:color w:val="000000"/>
                <w:sz w:val="16"/>
                <w:szCs w:val="16"/>
              </w:rPr>
              <w:t>Version #</w:t>
            </w:r>
          </w:p>
        </w:tc>
        <w:tc>
          <w:tcPr>
            <w:tcW w:w="3320" w:type="dxa"/>
            <w:tcBorders>
              <w:top w:val="single" w:sz="8" w:space="0" w:color="auto"/>
              <w:left w:val="nil"/>
              <w:bottom w:val="single" w:sz="8" w:space="0" w:color="auto"/>
              <w:right w:val="single" w:sz="8" w:space="0" w:color="auto"/>
            </w:tcBorders>
            <w:shd w:val="clear" w:color="000000" w:fill="FFFF00"/>
            <w:vAlign w:val="center"/>
            <w:hideMark/>
          </w:tcPr>
          <w:p w:rsidR="00B63E2E" w:rsidRPr="00B63E2E" w:rsidRDefault="00B63E2E" w:rsidP="00B63E2E">
            <w:pPr>
              <w:spacing w:after="0" w:line="240" w:lineRule="auto"/>
              <w:rPr>
                <w:rFonts w:ascii="Verdana" w:eastAsia="Times New Roman" w:hAnsi="Verdana" w:cs="Times New Roman"/>
                <w:b/>
                <w:bCs/>
                <w:color w:val="000000"/>
                <w:sz w:val="16"/>
                <w:szCs w:val="16"/>
              </w:rPr>
            </w:pPr>
            <w:r w:rsidRPr="00B63E2E">
              <w:rPr>
                <w:rFonts w:ascii="Verdana" w:eastAsia="Times New Roman" w:hAnsi="Verdana" w:cs="Times New Roman"/>
                <w:b/>
                <w:bCs/>
                <w:color w:val="000000"/>
                <w:sz w:val="16"/>
                <w:szCs w:val="16"/>
              </w:rPr>
              <w:t>Change Description/ Reason</w:t>
            </w:r>
          </w:p>
        </w:tc>
        <w:tc>
          <w:tcPr>
            <w:tcW w:w="2380" w:type="dxa"/>
            <w:tcBorders>
              <w:top w:val="single" w:sz="8" w:space="0" w:color="auto"/>
              <w:left w:val="nil"/>
              <w:bottom w:val="single" w:sz="8" w:space="0" w:color="auto"/>
              <w:right w:val="single" w:sz="8" w:space="0" w:color="auto"/>
            </w:tcBorders>
            <w:shd w:val="clear" w:color="000000" w:fill="FFFF00"/>
            <w:vAlign w:val="center"/>
            <w:hideMark/>
          </w:tcPr>
          <w:p w:rsidR="00B63E2E" w:rsidRPr="00B63E2E" w:rsidRDefault="00B63E2E" w:rsidP="00B63E2E">
            <w:pPr>
              <w:spacing w:after="0" w:line="240" w:lineRule="auto"/>
              <w:rPr>
                <w:rFonts w:ascii="Verdana" w:eastAsia="Times New Roman" w:hAnsi="Verdana" w:cs="Times New Roman"/>
                <w:b/>
                <w:bCs/>
                <w:color w:val="000000"/>
                <w:sz w:val="16"/>
                <w:szCs w:val="16"/>
              </w:rPr>
            </w:pPr>
            <w:r w:rsidRPr="00B63E2E">
              <w:rPr>
                <w:rFonts w:ascii="Verdana" w:eastAsia="Times New Roman" w:hAnsi="Verdana" w:cs="Times New Roman"/>
                <w:b/>
                <w:bCs/>
                <w:color w:val="000000"/>
                <w:sz w:val="16"/>
                <w:szCs w:val="16"/>
              </w:rPr>
              <w:t>Created/Revised by</w:t>
            </w:r>
          </w:p>
        </w:tc>
        <w:tc>
          <w:tcPr>
            <w:tcW w:w="2240" w:type="dxa"/>
            <w:tcBorders>
              <w:top w:val="single" w:sz="8" w:space="0" w:color="auto"/>
              <w:left w:val="nil"/>
              <w:bottom w:val="single" w:sz="8" w:space="0" w:color="auto"/>
              <w:right w:val="single" w:sz="8" w:space="0" w:color="auto"/>
            </w:tcBorders>
            <w:shd w:val="clear" w:color="000000" w:fill="FFFF00"/>
            <w:vAlign w:val="center"/>
            <w:hideMark/>
          </w:tcPr>
          <w:p w:rsidR="00B63E2E" w:rsidRPr="00B63E2E" w:rsidRDefault="00B63E2E" w:rsidP="00B63E2E">
            <w:pPr>
              <w:spacing w:after="0" w:line="240" w:lineRule="auto"/>
              <w:rPr>
                <w:rFonts w:ascii="Verdana" w:eastAsia="Times New Roman" w:hAnsi="Verdana" w:cs="Times New Roman"/>
                <w:b/>
                <w:bCs/>
                <w:color w:val="000000"/>
                <w:sz w:val="16"/>
                <w:szCs w:val="16"/>
              </w:rPr>
            </w:pPr>
            <w:r w:rsidRPr="00B63E2E">
              <w:rPr>
                <w:rFonts w:ascii="Verdana" w:eastAsia="Times New Roman" w:hAnsi="Verdana" w:cs="Times New Roman"/>
                <w:b/>
                <w:bCs/>
                <w:color w:val="000000"/>
                <w:sz w:val="16"/>
                <w:szCs w:val="16"/>
              </w:rPr>
              <w:t>Approved by</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546F11" w:rsidP="00B63E2E">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03</w:t>
            </w:r>
            <w:r w:rsidR="004C25BF">
              <w:rPr>
                <w:rFonts w:ascii="Verdana" w:eastAsia="Times New Roman" w:hAnsi="Verdana" w:cs="Times New Roman"/>
                <w:sz w:val="18"/>
                <w:szCs w:val="18"/>
              </w:rPr>
              <w:t>-</w:t>
            </w:r>
            <w:r w:rsidR="003C2CD1">
              <w:rPr>
                <w:rFonts w:ascii="Verdana" w:eastAsia="Times New Roman" w:hAnsi="Verdana" w:cs="Times New Roman"/>
                <w:sz w:val="18"/>
                <w:szCs w:val="18"/>
              </w:rPr>
              <w:t>18</w:t>
            </w:r>
            <w:r w:rsidR="00B63E2E" w:rsidRPr="00B63E2E">
              <w:rPr>
                <w:rFonts w:ascii="Verdana" w:eastAsia="Times New Roman" w:hAnsi="Verdana" w:cs="Times New Roman"/>
                <w:sz w:val="18"/>
                <w:szCs w:val="18"/>
              </w:rPr>
              <w:t>-</w:t>
            </w:r>
            <w:r w:rsidR="004C25BF">
              <w:rPr>
                <w:rFonts w:ascii="Verdana" w:eastAsia="Times New Roman" w:hAnsi="Verdana" w:cs="Times New Roman"/>
                <w:sz w:val="18"/>
                <w:szCs w:val="18"/>
              </w:rPr>
              <w:t>2016</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5D45AF" w:rsidP="00B63E2E">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1.</w:t>
            </w:r>
            <w:r w:rsidR="003C2CD1">
              <w:rPr>
                <w:rFonts w:ascii="Verdana" w:eastAsia="Times New Roman" w:hAnsi="Verdana" w:cs="Times New Roman"/>
                <w:sz w:val="18"/>
                <w:szCs w:val="18"/>
              </w:rPr>
              <w:t>0</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sz w:val="18"/>
                <w:szCs w:val="18"/>
              </w:rPr>
            </w:pPr>
            <w:r w:rsidRPr="00B63E2E">
              <w:rPr>
                <w:rFonts w:ascii="Verdana" w:eastAsia="Times New Roman" w:hAnsi="Verdana" w:cs="Times New Roman"/>
                <w:sz w:val="18"/>
                <w:szCs w:val="18"/>
              </w:rPr>
              <w:t>First copy of this document</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546F11" w:rsidP="0047230D">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t>Ed Williams</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sz w:val="20"/>
                <w:szCs w:val="20"/>
              </w:rPr>
            </w:pPr>
            <w:r w:rsidRPr="00B63E2E">
              <w:rPr>
                <w:rFonts w:ascii="Verdana" w:eastAsia="Times New Roman" w:hAnsi="Verdana" w:cs="Times New Roman"/>
                <w:sz w:val="20"/>
                <w:szCs w:val="20"/>
              </w:rPr>
              <w:t> </w:t>
            </w:r>
          </w:p>
        </w:tc>
      </w:tr>
      <w:tr w:rsidR="00B63E2E" w:rsidRPr="00B63E2E" w:rsidTr="0047230D">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3320" w:type="dxa"/>
            <w:tcBorders>
              <w:top w:val="nil"/>
              <w:left w:val="nil"/>
              <w:bottom w:val="single" w:sz="8" w:space="0" w:color="auto"/>
              <w:right w:val="single" w:sz="8" w:space="0" w:color="auto"/>
            </w:tcBorders>
            <w:shd w:val="clear" w:color="auto" w:fill="auto"/>
            <w:vAlign w:val="center"/>
          </w:tcPr>
          <w:p w:rsidR="00B63E2E" w:rsidRPr="00B63E2E" w:rsidRDefault="00B63E2E" w:rsidP="003C2CD1">
            <w:pPr>
              <w:spacing w:after="0" w:line="240" w:lineRule="auto"/>
              <w:rPr>
                <w:rFonts w:ascii="Verdana" w:eastAsia="Times New Roman" w:hAnsi="Verdana" w:cs="Times New Roman"/>
                <w:color w:val="000000"/>
                <w:sz w:val="20"/>
                <w:szCs w:val="20"/>
              </w:rPr>
            </w:pPr>
          </w:p>
        </w:tc>
        <w:tc>
          <w:tcPr>
            <w:tcW w:w="2380" w:type="dxa"/>
            <w:tcBorders>
              <w:top w:val="nil"/>
              <w:left w:val="nil"/>
              <w:bottom w:val="single" w:sz="8" w:space="0" w:color="auto"/>
              <w:right w:val="single" w:sz="8" w:space="0" w:color="auto"/>
            </w:tcBorders>
            <w:shd w:val="clear" w:color="auto" w:fill="auto"/>
            <w:vAlign w:val="center"/>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3C2CD1">
            <w:pPr>
              <w:spacing w:after="0" w:line="240" w:lineRule="auto"/>
              <w:rPr>
                <w:rFonts w:ascii="Verdana" w:eastAsia="Times New Roman" w:hAnsi="Verdana" w:cs="Times New Roman"/>
                <w:color w:val="000000"/>
                <w:sz w:val="20"/>
                <w:szCs w:val="20"/>
              </w:rPr>
            </w:pP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r w:rsidR="00B63E2E" w:rsidRPr="00B63E2E" w:rsidTr="00C62ABE">
        <w:trPr>
          <w:cantSplit/>
          <w:trHeight w:val="315"/>
        </w:trPr>
        <w:tc>
          <w:tcPr>
            <w:tcW w:w="1620" w:type="dxa"/>
            <w:tcBorders>
              <w:top w:val="nil"/>
              <w:left w:val="single" w:sz="8" w:space="0" w:color="auto"/>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1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332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c>
          <w:tcPr>
            <w:tcW w:w="2240" w:type="dxa"/>
            <w:tcBorders>
              <w:top w:val="nil"/>
              <w:left w:val="nil"/>
              <w:bottom w:val="single" w:sz="8" w:space="0" w:color="auto"/>
              <w:right w:val="single" w:sz="8" w:space="0" w:color="auto"/>
            </w:tcBorders>
            <w:shd w:val="clear" w:color="auto" w:fill="auto"/>
            <w:vAlign w:val="center"/>
            <w:hideMark/>
          </w:tcPr>
          <w:p w:rsidR="00B63E2E" w:rsidRPr="00B63E2E" w:rsidRDefault="00B63E2E" w:rsidP="00B63E2E">
            <w:pPr>
              <w:spacing w:after="0" w:line="240" w:lineRule="auto"/>
              <w:rPr>
                <w:rFonts w:ascii="Verdana" w:eastAsia="Times New Roman" w:hAnsi="Verdana" w:cs="Times New Roman"/>
                <w:color w:val="000000"/>
                <w:sz w:val="20"/>
                <w:szCs w:val="20"/>
              </w:rPr>
            </w:pPr>
            <w:r w:rsidRPr="00B63E2E">
              <w:rPr>
                <w:rFonts w:ascii="Verdana" w:eastAsia="Times New Roman" w:hAnsi="Verdana" w:cs="Times New Roman"/>
                <w:color w:val="000000"/>
                <w:sz w:val="20"/>
                <w:szCs w:val="20"/>
              </w:rPr>
              <w:t> </w:t>
            </w:r>
          </w:p>
        </w:tc>
      </w:tr>
    </w:tbl>
    <w:p w:rsidR="00251BA9" w:rsidRDefault="00251BA9" w:rsidP="00251BA9"/>
    <w:p w:rsidR="00C27039" w:rsidRPr="005163A2" w:rsidRDefault="00C27039" w:rsidP="00C27039">
      <w:pPr>
        <w:rPr>
          <w:b/>
          <w:color w:val="632423" w:themeColor="accent2" w:themeShade="80"/>
          <w:sz w:val="22"/>
          <w:szCs w:val="22"/>
          <w:u w:val="single"/>
        </w:rPr>
      </w:pPr>
      <w:r w:rsidRPr="005163A2">
        <w:rPr>
          <w:b/>
          <w:color w:val="632423" w:themeColor="accent2" w:themeShade="80"/>
          <w:sz w:val="22"/>
          <w:szCs w:val="22"/>
          <w:u w:val="single"/>
        </w:rPr>
        <w:t>Disclaimer</w:t>
      </w:r>
    </w:p>
    <w:p w:rsidR="00C27039" w:rsidRPr="003E507C" w:rsidRDefault="00C27039" w:rsidP="00C27039">
      <w:pPr>
        <w:ind w:right="-349"/>
        <w:rPr>
          <w:sz w:val="22"/>
          <w:szCs w:val="22"/>
        </w:rPr>
      </w:pPr>
      <w:r w:rsidRPr="003E507C">
        <w:rPr>
          <w:sz w:val="22"/>
          <w:szCs w:val="22"/>
        </w:rPr>
        <w:t xml:space="preserve">This document is Copyright </w:t>
      </w:r>
      <w:r w:rsidRPr="003E507C">
        <w:rPr>
          <w:sz w:val="22"/>
          <w:szCs w:val="22"/>
        </w:rPr>
        <w:sym w:font="Symbol" w:char="F0D3"/>
      </w:r>
      <w:r w:rsidR="0067683E">
        <w:rPr>
          <w:sz w:val="22"/>
          <w:szCs w:val="22"/>
        </w:rPr>
        <w:t xml:space="preserve"> 2015</w:t>
      </w:r>
      <w:r w:rsidRPr="003E507C">
        <w:rPr>
          <w:sz w:val="22"/>
          <w:szCs w:val="22"/>
        </w:rPr>
        <w:t xml:space="preserve"> by the </w:t>
      </w:r>
      <w:r>
        <w:rPr>
          <w:sz w:val="22"/>
          <w:szCs w:val="22"/>
        </w:rPr>
        <w:t>Eli Global</w:t>
      </w:r>
      <w:r w:rsidRPr="003E507C">
        <w:rPr>
          <w:sz w:val="22"/>
          <w:szCs w:val="22"/>
        </w:rPr>
        <w:t>.  It may be freely redistributed in its entirety provided that this copyright notice is not removed.  It may not be sold for profit or used in commercial documents without the written permission of the copyright holder.  This document is provided “as is” without any express or implied warranty.   This document</w:t>
      </w:r>
      <w:r w:rsidR="00546F11">
        <w:rPr>
          <w:sz w:val="22"/>
          <w:szCs w:val="22"/>
        </w:rPr>
        <w:t xml:space="preserve"> </w:t>
      </w:r>
      <w:r w:rsidRPr="003E507C">
        <w:rPr>
          <w:sz w:val="22"/>
          <w:szCs w:val="22"/>
        </w:rPr>
        <w:t xml:space="preserve">is for educational purposes only and does not constitute legal advice.  If you require legal advice, you should consult with an attorney.  </w:t>
      </w:r>
    </w:p>
    <w:p w:rsidR="00251BA9" w:rsidRDefault="00251BA9" w:rsidP="00251BA9"/>
    <w:p w:rsidR="00546F11" w:rsidRDefault="00546F11" w:rsidP="00251BA9"/>
    <w:p w:rsidR="00546F11" w:rsidRDefault="00546F11" w:rsidP="00251BA9"/>
    <w:p w:rsidR="00546F11" w:rsidRDefault="00546F11" w:rsidP="00251BA9"/>
    <w:p w:rsidR="00546F11" w:rsidRDefault="00546F11" w:rsidP="00251BA9"/>
    <w:p w:rsidR="00546F11" w:rsidRDefault="00546F11" w:rsidP="00251BA9"/>
    <w:p w:rsidR="00546F11" w:rsidRDefault="00546F11" w:rsidP="00251BA9"/>
    <w:p w:rsidR="00405054" w:rsidRDefault="001534CB" w:rsidP="00251BA9">
      <w:r>
        <w:rPr>
          <w:noProof/>
        </w:rPr>
        <w:lastRenderedPageBreak/>
        <w:pict>
          <v:group id="_x0000_s1027" style="position:absolute;margin-left:365.75pt;margin-top:120pt;width:218.1pt;height:550.75pt;z-index:251660031;mso-position-horizontal-relative:page;mso-position-vertical-relative:page"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3206]" stroked="f" strokecolor="#d8d8d8 [2732]">
                <v:fill color2="#bfbfbf [2412]" rotate="t"/>
              </v:rect>
              <v:rect id="_x0000_s1030" style="position:absolute;left:7560;top:8;width:195;height:15825;mso-height-percent:1000;mso-position-vertical-relative:page;mso-height-percent:1000;mso-width-relative:margin;v-text-anchor:middle" fillcolor="#9bbb59 [3206]" stroked="f" strokecolor="white [3212]" strokeweight="1pt">
                <v:fill r:id="rId13"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eastAsiaTheme="majorEastAsia" w:hAnsiTheme="majorHAnsi" w:cstheme="majorBidi"/>
                        <w:b/>
                        <w:bCs/>
                        <w:color w:val="FFFFFF" w:themeColor="background1"/>
                        <w:sz w:val="96"/>
                        <w:szCs w:val="96"/>
                      </w:rPr>
                      <w:alias w:val="Year"/>
                      <w:id w:val="611114667"/>
                      <w:dataBinding w:prefixMappings="xmlns:ns0='http://schemas.microsoft.com/office/2006/coverPageProps'" w:xpath="/ns0:CoverPageProperties[1]/ns0:PublishDate[1]" w:storeItemID="{55AF091B-3C7A-41E3-B477-F2FDAA23CFDA}"/>
                      <w:date w:fullDate="2016-03-18T00:00:00Z">
                        <w:dateFormat w:val="yyyy"/>
                        <w:lid w:val="en-US"/>
                        <w:storeMappedDataAs w:val="dateTime"/>
                        <w:calendar w:val="gregorian"/>
                      </w:date>
                    </w:sdtPr>
                    <w:sdtContent>
                      <w:p w:rsidR="001F16B3" w:rsidRDefault="001F16B3" w:rsidP="0040505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sdt>
                    <w:sdtPr>
                      <w:rPr>
                        <w:rFonts w:ascii="Arial" w:hAnsi="Arial" w:cs="Arial"/>
                        <w:b/>
                        <w:noProof/>
                        <w:color w:val="000000" w:themeColor="text1"/>
                        <w:sz w:val="16"/>
                        <w:szCs w:val="16"/>
                      </w:rPr>
                      <w:alias w:val="Author"/>
                      <w:id w:val="611114668"/>
                      <w:dataBinding w:prefixMappings="xmlns:ns0='http://schemas.openxmlformats.org/package/2006/metadata/core-properties' xmlns:ns1='http://purl.org/dc/elements/1.1/'" w:xpath="/ns0:coreProperties[1]/ns1:creator[1]" w:storeItemID="{6C3C8BC8-F283-45AE-878A-BAB7291924A1}"/>
                      <w:text/>
                    </w:sdtPr>
                    <w:sdtContent>
                      <w:p w:rsidR="001F16B3" w:rsidRDefault="001F16B3" w:rsidP="00405054">
                        <w:pPr>
                          <w:pStyle w:val="NoSpacing"/>
                          <w:spacing w:line="360" w:lineRule="auto"/>
                          <w:rPr>
                            <w:color w:val="FFFFFF" w:themeColor="background1"/>
                          </w:rPr>
                        </w:pPr>
                        <w:r w:rsidRPr="00E7171E">
                          <w:rPr>
                            <w:rFonts w:ascii="Arial" w:hAnsi="Arial" w:cs="Arial"/>
                            <w:b/>
                            <w:noProof/>
                            <w:color w:val="000000" w:themeColor="text1"/>
                            <w:sz w:val="16"/>
                            <w:szCs w:val="16"/>
                          </w:rPr>
                          <w:t>&gt;!&lt; Eli Global                                                         Ed Williams | Information Security Analyst  enwilliams@eliglobal.com</w:t>
                        </w:r>
                      </w:p>
                    </w:sdtContent>
                  </w:sdt>
                  <w:sdt>
                    <w:sdtPr>
                      <w:rPr>
                        <w:b/>
                        <w:color w:val="000000" w:themeColor="text1"/>
                      </w:rPr>
                      <w:alias w:val="Date"/>
                      <w:id w:val="611114670"/>
                      <w:dataBinding w:prefixMappings="xmlns:ns0='http://schemas.microsoft.com/office/2006/coverPageProps'" w:xpath="/ns0:CoverPageProperties[1]/ns0:PublishDate[1]" w:storeItemID="{55AF091B-3C7A-41E3-B477-F2FDAA23CFDA}"/>
                      <w:date w:fullDate="2016-03-18T00:00:00Z">
                        <w:dateFormat w:val="M/d/yyyy"/>
                        <w:lid w:val="en-US"/>
                        <w:storeMappedDataAs w:val="dateTime"/>
                        <w:calendar w:val="gregorian"/>
                      </w:date>
                    </w:sdtPr>
                    <w:sdtContent>
                      <w:p w:rsidR="001F16B3" w:rsidRPr="00066B7E" w:rsidRDefault="001F16B3" w:rsidP="00405054">
                        <w:pPr>
                          <w:pStyle w:val="NoSpacing"/>
                          <w:spacing w:line="360" w:lineRule="auto"/>
                          <w:rPr>
                            <w:color w:val="000000" w:themeColor="text1"/>
                          </w:rPr>
                        </w:pPr>
                        <w:r>
                          <w:rPr>
                            <w:b/>
                            <w:color w:val="000000" w:themeColor="text1"/>
                          </w:rPr>
                          <w:t>3/18/2016</w:t>
                        </w:r>
                      </w:p>
                    </w:sdtContent>
                  </w:sdt>
                </w:txbxContent>
              </v:textbox>
            </v:rect>
            <w10:wrap anchorx="page" anchory="page"/>
          </v:group>
        </w:pict>
      </w:r>
      <w:r w:rsidR="00405054" w:rsidRPr="00405054">
        <w:rPr>
          <w:noProof/>
        </w:rPr>
        <w:drawing>
          <wp:anchor distT="0" distB="0" distL="114300" distR="114300" simplePos="0" relativeHeight="251659264" behindDoc="1" locked="0" layoutInCell="1" allowOverlap="1">
            <wp:simplePos x="0" y="0"/>
            <wp:positionH relativeFrom="column">
              <wp:posOffset>-123825</wp:posOffset>
            </wp:positionH>
            <wp:positionV relativeFrom="paragraph">
              <wp:posOffset>-85725</wp:posOffset>
            </wp:positionV>
            <wp:extent cx="4762500" cy="2571750"/>
            <wp:effectExtent l="19050" t="0" r="0" b="0"/>
            <wp:wrapTight wrapText="bothSides">
              <wp:wrapPolygon edited="0">
                <wp:start x="-86" y="0"/>
                <wp:lineTo x="-86" y="21440"/>
                <wp:lineTo x="21600" y="21440"/>
                <wp:lineTo x="21600" y="0"/>
                <wp:lineTo x="-86" y="0"/>
              </wp:wrapPolygon>
            </wp:wrapTight>
            <wp:docPr id="1"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stretch>
                      <a:fillRect/>
                    </a:stretch>
                  </pic:blipFill>
                  <pic:spPr>
                    <a:xfrm>
                      <a:off x="0" y="0"/>
                      <a:ext cx="4762500" cy="2571750"/>
                    </a:xfrm>
                    <a:prstGeom prst="rect">
                      <a:avLst/>
                    </a:prstGeom>
                  </pic:spPr>
                </pic:pic>
              </a:graphicData>
            </a:graphic>
          </wp:anchor>
        </w:drawing>
      </w:r>
    </w:p>
    <w:p w:rsidR="00405054" w:rsidRPr="00405054" w:rsidRDefault="00405054" w:rsidP="00405054"/>
    <w:p w:rsidR="00405054" w:rsidRPr="00405054" w:rsidRDefault="00405054" w:rsidP="00405054"/>
    <w:p w:rsidR="00405054" w:rsidRPr="00405054" w:rsidRDefault="00405054" w:rsidP="00405054"/>
    <w:p w:rsidR="00405054" w:rsidRPr="00405054" w:rsidRDefault="00405054" w:rsidP="00405054"/>
    <w:p w:rsidR="00405054" w:rsidRPr="00405054" w:rsidRDefault="00405054" w:rsidP="00405054"/>
    <w:p w:rsidR="00405054" w:rsidRPr="00405054" w:rsidRDefault="001534CB" w:rsidP="00405054">
      <w:r>
        <w:rPr>
          <w:noProof/>
        </w:rPr>
        <w:pict>
          <v:rect id="_x0000_s1026" style="position:absolute;margin-left:24.75pt;margin-top:283.25pt;width:558.55pt;height:79.25pt;z-index:251660288;mso-position-horizontal-relative:page;mso-position-vertical-relative:page;v-text-anchor:middle" o:allowincell="f" fillcolor="#4f81bd [3204]" strokecolor="white [3212]" strokeweight="1pt">
            <v:fill color2="#365f91 [2404]"/>
            <v:shadow color="#d8d8d8 [2732]" offset="3pt,3pt" offset2="2pt,2pt"/>
            <v:textbox style="mso-next-textbox:#_x0000_s1026" inset="14.4pt,,14.4pt">
              <w:txbxContent>
                <w:sdt>
                  <w:sdtPr>
                    <w:rPr>
                      <w:rFonts w:asciiTheme="majorHAnsi" w:eastAsiaTheme="majorEastAsia" w:hAnsiTheme="majorHAnsi" w:cstheme="majorBidi"/>
                      <w:color w:val="FFFFFF" w:themeColor="background1"/>
                      <w:sz w:val="52"/>
                      <w:szCs w:val="52"/>
                    </w:rPr>
                    <w:alias w:val="Title"/>
                    <w:id w:val="10450940"/>
                    <w:dataBinding w:prefixMappings="xmlns:ns0='http://schemas.openxmlformats.org/package/2006/metadata/core-properties' xmlns:ns1='http://purl.org/dc/elements/1.1/'" w:xpath="/ns0:coreProperties[1]/ns1:title[1]" w:storeItemID="{6C3C8BC8-F283-45AE-878A-BAB7291924A1}"/>
                    <w:text/>
                  </w:sdtPr>
                  <w:sdtContent>
                    <w:p w:rsidR="001F16B3" w:rsidRDefault="001F16B3" w:rsidP="00A81598">
                      <w:pPr>
                        <w:pStyle w:val="NoSpacing"/>
                        <w:rPr>
                          <w:rFonts w:asciiTheme="majorHAnsi" w:eastAsiaTheme="majorEastAsia" w:hAnsiTheme="majorHAnsi" w:cstheme="majorBidi"/>
                          <w:color w:val="FFFFFF" w:themeColor="background1"/>
                          <w:sz w:val="72"/>
                          <w:szCs w:val="72"/>
                        </w:rPr>
                      </w:pPr>
                      <w:r w:rsidRPr="00A81598">
                        <w:rPr>
                          <w:rFonts w:asciiTheme="majorHAnsi" w:eastAsiaTheme="majorEastAsia" w:hAnsiTheme="majorHAnsi" w:cstheme="majorBidi"/>
                          <w:color w:val="FFFFFF" w:themeColor="background1"/>
                          <w:sz w:val="52"/>
                          <w:szCs w:val="52"/>
                        </w:rPr>
                        <w:t xml:space="preserve">Preliminary Security Assessment                                                         (CEBU-MD Office @ Keppel Business Center)       </w:t>
                      </w:r>
                    </w:p>
                  </w:sdtContent>
                </w:sdt>
              </w:txbxContent>
            </v:textbox>
            <w10:wrap anchorx="page" anchory="page"/>
          </v:rect>
        </w:pict>
      </w:r>
    </w:p>
    <w:p w:rsidR="00405054" w:rsidRPr="00405054" w:rsidRDefault="00405054" w:rsidP="00405054"/>
    <w:p w:rsidR="00405054" w:rsidRPr="00405054" w:rsidRDefault="00405054" w:rsidP="00405054"/>
    <w:p w:rsidR="00405054" w:rsidRPr="00405054" w:rsidRDefault="00405054" w:rsidP="00405054"/>
    <w:p w:rsidR="00405054" w:rsidRPr="00405054" w:rsidRDefault="00405054" w:rsidP="00405054">
      <w:r>
        <w:rPr>
          <w:noProof/>
        </w:rPr>
        <w:drawing>
          <wp:anchor distT="0" distB="0" distL="114300" distR="114300" simplePos="0" relativeHeight="251658239" behindDoc="0" locked="0" layoutInCell="0" allowOverlap="1">
            <wp:simplePos x="0" y="0"/>
            <wp:positionH relativeFrom="page">
              <wp:posOffset>333375</wp:posOffset>
            </wp:positionH>
            <wp:positionV relativeFrom="page">
              <wp:posOffset>4781550</wp:posOffset>
            </wp:positionV>
            <wp:extent cx="4942840" cy="3707130"/>
            <wp:effectExtent l="19050" t="19050" r="10160" b="26670"/>
            <wp:wrapNone/>
            <wp:docPr id="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a:stretch>
                      <a:fillRect/>
                    </a:stretch>
                  </pic:blipFill>
                  <pic:spPr>
                    <a:xfrm>
                      <a:off x="0" y="0"/>
                      <a:ext cx="4942840" cy="3707130"/>
                    </a:xfrm>
                    <a:prstGeom prst="rect">
                      <a:avLst/>
                    </a:prstGeom>
                    <a:ln w="12700">
                      <a:solidFill>
                        <a:schemeClr val="bg1"/>
                      </a:solidFill>
                    </a:ln>
                  </pic:spPr>
                </pic:pic>
              </a:graphicData>
            </a:graphic>
          </wp:anchor>
        </w:drawing>
      </w:r>
    </w:p>
    <w:p w:rsidR="00405054" w:rsidRDefault="00405054" w:rsidP="00405054"/>
    <w:p w:rsidR="00003469" w:rsidRDefault="00405054" w:rsidP="00405054">
      <w:pPr>
        <w:tabs>
          <w:tab w:val="left" w:pos="2385"/>
        </w:tabs>
      </w:pPr>
      <w:r>
        <w:tab/>
      </w:r>
    </w:p>
    <w:p w:rsidR="00003469" w:rsidRDefault="00003469">
      <w:r>
        <w:br w:type="page"/>
      </w:r>
    </w:p>
    <w:p w:rsidR="00003469" w:rsidRDefault="00003469" w:rsidP="00003469">
      <w:pPr>
        <w:pStyle w:val="NoSpacing"/>
        <w:rPr>
          <w:rFonts w:ascii="Verdana" w:hAnsi="Verdana"/>
          <w:b/>
        </w:rPr>
      </w:pPr>
      <w:r w:rsidRPr="00E64F35">
        <w:rPr>
          <w:rFonts w:ascii="Verdana" w:hAnsi="Verdana"/>
          <w:b/>
        </w:rPr>
        <w:lastRenderedPageBreak/>
        <w:t>Forward</w:t>
      </w:r>
    </w:p>
    <w:p w:rsidR="00003469" w:rsidRDefault="00012CAE" w:rsidP="00003469">
      <w:pPr>
        <w:pStyle w:val="NoSpacing"/>
        <w:rPr>
          <w:rFonts w:ascii="Verdana" w:hAnsi="Verdana"/>
          <w:b/>
        </w:rPr>
      </w:pPr>
      <w:r>
        <w:rPr>
          <w:rFonts w:ascii="Verdana" w:hAnsi="Verdana"/>
          <w:b/>
          <w:noProof/>
        </w:rPr>
        <w:drawing>
          <wp:anchor distT="0" distB="0" distL="114300" distR="114300" simplePos="0" relativeHeight="251679744" behindDoc="0" locked="0" layoutInCell="1" allowOverlap="1">
            <wp:simplePos x="0" y="0"/>
            <wp:positionH relativeFrom="column">
              <wp:posOffset>3619500</wp:posOffset>
            </wp:positionH>
            <wp:positionV relativeFrom="paragraph">
              <wp:posOffset>-635</wp:posOffset>
            </wp:positionV>
            <wp:extent cx="3228975" cy="2095500"/>
            <wp:effectExtent l="19050" t="0" r="9525" b="0"/>
            <wp:wrapSquare wrapText="bothSides"/>
            <wp:docPr id="2" name="Picture 1" descr="security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jpg.png"/>
                    <pic:cNvPicPr/>
                  </pic:nvPicPr>
                  <pic:blipFill>
                    <a:blip r:embed="rId16"/>
                    <a:stretch>
                      <a:fillRect/>
                    </a:stretch>
                  </pic:blipFill>
                  <pic:spPr>
                    <a:xfrm>
                      <a:off x="0" y="0"/>
                      <a:ext cx="3228975" cy="2095500"/>
                    </a:xfrm>
                    <a:prstGeom prst="ellipse">
                      <a:avLst/>
                    </a:prstGeom>
                    <a:ln>
                      <a:noFill/>
                    </a:ln>
                    <a:effectLst>
                      <a:softEdge rad="112500"/>
                    </a:effectLst>
                  </pic:spPr>
                </pic:pic>
              </a:graphicData>
            </a:graphic>
          </wp:anchor>
        </w:drawing>
      </w:r>
    </w:p>
    <w:p w:rsidR="00003469" w:rsidRPr="007D1D8A" w:rsidRDefault="00003469" w:rsidP="00003469">
      <w:pPr>
        <w:pStyle w:val="NoSpacing"/>
        <w:rPr>
          <w:rFonts w:ascii="Times New Roman" w:hAnsi="Times New Roman" w:cs="Times New Roman"/>
          <w:sz w:val="20"/>
          <w:szCs w:val="20"/>
        </w:rPr>
      </w:pPr>
      <w:r>
        <w:rPr>
          <w:rFonts w:ascii="Times New Roman" w:hAnsi="Times New Roman" w:cs="Times New Roman"/>
        </w:rPr>
        <w:t xml:space="preserve">  </w:t>
      </w:r>
      <w:r w:rsidRPr="007D1D8A">
        <w:rPr>
          <w:rFonts w:ascii="Times New Roman" w:hAnsi="Times New Roman" w:cs="Times New Roman"/>
          <w:sz w:val="20"/>
          <w:szCs w:val="20"/>
        </w:rPr>
        <w:t>This preliminary initial security assessment entails notes compiled from an onsite analysis</w:t>
      </w:r>
      <w:r w:rsidR="00012CAE">
        <w:rPr>
          <w:rFonts w:ascii="Times New Roman" w:hAnsi="Times New Roman" w:cs="Times New Roman"/>
          <w:sz w:val="20"/>
          <w:szCs w:val="20"/>
        </w:rPr>
        <w:t xml:space="preserve"> with respect to observations on</w:t>
      </w:r>
      <w:r w:rsidRPr="007D1D8A">
        <w:rPr>
          <w:rFonts w:ascii="Times New Roman" w:hAnsi="Times New Roman" w:cs="Times New Roman"/>
          <w:sz w:val="20"/>
          <w:szCs w:val="20"/>
        </w:rPr>
        <w:t xml:space="preserve"> current utilization of hardware /software by </w:t>
      </w:r>
      <w:r w:rsidR="00012CAE">
        <w:rPr>
          <w:rFonts w:ascii="Times New Roman" w:hAnsi="Times New Roman" w:cs="Times New Roman"/>
          <w:sz w:val="20"/>
          <w:szCs w:val="20"/>
        </w:rPr>
        <w:t>Developers</w:t>
      </w:r>
      <w:r w:rsidRPr="007D1D8A">
        <w:rPr>
          <w:rFonts w:ascii="Times New Roman" w:hAnsi="Times New Roman" w:cs="Times New Roman"/>
          <w:sz w:val="20"/>
          <w:szCs w:val="20"/>
        </w:rPr>
        <w:t xml:space="preserve"> for the </w:t>
      </w:r>
      <w:r w:rsidR="00012CAE">
        <w:rPr>
          <w:rFonts w:ascii="Times New Roman" w:hAnsi="Times New Roman" w:cs="Times New Roman"/>
          <w:sz w:val="20"/>
          <w:szCs w:val="20"/>
        </w:rPr>
        <w:t xml:space="preserve">MD Office </w:t>
      </w:r>
      <w:r w:rsidRPr="007D1D8A">
        <w:rPr>
          <w:rFonts w:ascii="Times New Roman" w:hAnsi="Times New Roman" w:cs="Times New Roman"/>
          <w:sz w:val="20"/>
          <w:szCs w:val="20"/>
        </w:rPr>
        <w:t xml:space="preserve">Cebu branch of operations within Eli Global. </w:t>
      </w:r>
    </w:p>
    <w:p w:rsidR="00003469" w:rsidRPr="007D1D8A" w:rsidRDefault="00003469" w:rsidP="00003469">
      <w:pPr>
        <w:pStyle w:val="NoSpacing"/>
        <w:rPr>
          <w:rFonts w:ascii="Times New Roman" w:hAnsi="Times New Roman" w:cs="Times New Roman"/>
          <w:sz w:val="20"/>
          <w:szCs w:val="20"/>
        </w:rPr>
      </w:pPr>
    </w:p>
    <w:p w:rsidR="00003469" w:rsidRPr="007D1D8A" w:rsidRDefault="00003469" w:rsidP="00003469">
      <w:pPr>
        <w:pStyle w:val="NoSpacing"/>
        <w:rPr>
          <w:rFonts w:ascii="Times New Roman" w:hAnsi="Times New Roman" w:cs="Times New Roman"/>
          <w:sz w:val="20"/>
          <w:szCs w:val="20"/>
        </w:rPr>
      </w:pPr>
      <w:r w:rsidRPr="007D1D8A">
        <w:rPr>
          <w:rFonts w:ascii="Times New Roman" w:hAnsi="Times New Roman" w:cs="Times New Roman"/>
          <w:sz w:val="20"/>
          <w:szCs w:val="20"/>
        </w:rPr>
        <w:t xml:space="preserve">  This assessment will outline observed “shortcomings” for the existing network typology,  as well as those shortcomings that are rooted in the current human processes and operating methodologies. </w:t>
      </w:r>
    </w:p>
    <w:p w:rsidR="00003469" w:rsidRPr="007D1D8A" w:rsidRDefault="00003469" w:rsidP="00003469">
      <w:pPr>
        <w:pStyle w:val="NoSpacing"/>
        <w:rPr>
          <w:rFonts w:ascii="Times New Roman" w:hAnsi="Times New Roman" w:cs="Times New Roman"/>
          <w:sz w:val="20"/>
          <w:szCs w:val="20"/>
        </w:rPr>
      </w:pPr>
      <w:r w:rsidRPr="007D1D8A">
        <w:rPr>
          <w:rFonts w:ascii="Times New Roman" w:hAnsi="Times New Roman" w:cs="Times New Roman"/>
          <w:sz w:val="20"/>
          <w:szCs w:val="20"/>
        </w:rPr>
        <w:t xml:space="preserve">This preliminary assessment will attempt to provide acceptable secure Information Technology solutions to said observed security shortcomings. </w:t>
      </w:r>
    </w:p>
    <w:p w:rsidR="00003469" w:rsidRPr="007D1D8A" w:rsidRDefault="00003469" w:rsidP="00003469">
      <w:pPr>
        <w:pStyle w:val="NoSpacing"/>
        <w:rPr>
          <w:rFonts w:ascii="Times New Roman" w:hAnsi="Times New Roman" w:cs="Times New Roman"/>
          <w:sz w:val="20"/>
          <w:szCs w:val="20"/>
        </w:rPr>
      </w:pPr>
    </w:p>
    <w:p w:rsidR="007B4275" w:rsidRDefault="007B4275" w:rsidP="00012CAE">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03469" w:rsidRPr="007D1D8A">
        <w:rPr>
          <w:rFonts w:ascii="Times New Roman" w:hAnsi="Times New Roman" w:cs="Times New Roman"/>
          <w:sz w:val="20"/>
          <w:szCs w:val="20"/>
        </w:rPr>
        <w:t xml:space="preserve">This assessment is created in a category based outline format. </w:t>
      </w:r>
    </w:p>
    <w:p w:rsidR="00003469" w:rsidRPr="007D1D8A" w:rsidRDefault="00003469" w:rsidP="00012CAE">
      <w:pPr>
        <w:pStyle w:val="NoSpacing"/>
        <w:rPr>
          <w:rFonts w:ascii="Times New Roman" w:hAnsi="Times New Roman" w:cs="Times New Roman"/>
          <w:sz w:val="20"/>
          <w:szCs w:val="20"/>
        </w:rPr>
      </w:pPr>
      <w:r w:rsidRPr="007D1D8A">
        <w:rPr>
          <w:rFonts w:ascii="Times New Roman" w:hAnsi="Times New Roman" w:cs="Times New Roman"/>
          <w:sz w:val="20"/>
          <w:szCs w:val="20"/>
        </w:rPr>
        <w:t>This preliminary assessment will outline all observed networking, system</w:t>
      </w:r>
      <w:r w:rsidR="00012CAE">
        <w:rPr>
          <w:rFonts w:ascii="Times New Roman" w:hAnsi="Times New Roman" w:cs="Times New Roman"/>
          <w:sz w:val="20"/>
          <w:szCs w:val="20"/>
        </w:rPr>
        <w:t>s</w:t>
      </w:r>
      <w:r w:rsidRPr="007D1D8A">
        <w:rPr>
          <w:rFonts w:ascii="Times New Roman" w:hAnsi="Times New Roman" w:cs="Times New Roman"/>
          <w:sz w:val="20"/>
          <w:szCs w:val="20"/>
        </w:rPr>
        <w:t>, human resource computer interactions, and hardware and software security related shortcomings</w:t>
      </w:r>
    </w:p>
    <w:p w:rsidR="00012CAE" w:rsidRDefault="00012CAE" w:rsidP="00157761">
      <w:pPr>
        <w:pStyle w:val="NoSpacing"/>
        <w:rPr>
          <w:rFonts w:ascii="Times New Roman" w:hAnsi="Times New Roman" w:cs="Times New Roman"/>
          <w:sz w:val="20"/>
          <w:szCs w:val="20"/>
        </w:rPr>
      </w:pPr>
    </w:p>
    <w:p w:rsidR="00157761" w:rsidRDefault="00157761" w:rsidP="00157761">
      <w:pPr>
        <w:pStyle w:val="NoSpacing"/>
        <w:rPr>
          <w:rFonts w:ascii="Verdana" w:hAnsi="Verdana" w:cs="Times New Roman"/>
          <w:b/>
        </w:rPr>
      </w:pPr>
      <w:r w:rsidRPr="00100EAE">
        <w:rPr>
          <w:rFonts w:ascii="Verdana" w:hAnsi="Verdana" w:cs="Times New Roman"/>
          <w:b/>
        </w:rPr>
        <w:t>Areas of Assessment</w:t>
      </w:r>
    </w:p>
    <w:p w:rsidR="00012CAE" w:rsidRDefault="00012CAE" w:rsidP="00157761">
      <w:pPr>
        <w:pStyle w:val="NoSpacing"/>
        <w:rPr>
          <w:rFonts w:ascii="Verdana" w:hAnsi="Verdana" w:cs="Times New Roman"/>
          <w:b/>
        </w:rPr>
      </w:pPr>
    </w:p>
    <w:p w:rsidR="00157761" w:rsidRDefault="00012CAE" w:rsidP="00157761">
      <w:pPr>
        <w:pStyle w:val="NoSpacing"/>
        <w:rPr>
          <w:rFonts w:ascii="Verdana" w:hAnsi="Verdana" w:cs="Times New Roman"/>
          <w:b/>
        </w:rPr>
      </w:pPr>
      <w:r>
        <w:rPr>
          <w:rFonts w:ascii="Verdana" w:hAnsi="Verdana" w:cs="Times New Roman"/>
          <w:b/>
          <w:noProof/>
        </w:rPr>
        <w:drawing>
          <wp:anchor distT="0" distB="0" distL="114300" distR="114300" simplePos="0" relativeHeight="251680768" behindDoc="0" locked="0" layoutInCell="1" allowOverlap="1">
            <wp:simplePos x="0" y="0"/>
            <wp:positionH relativeFrom="column">
              <wp:posOffset>104775</wp:posOffset>
            </wp:positionH>
            <wp:positionV relativeFrom="paragraph">
              <wp:posOffset>-3810</wp:posOffset>
            </wp:positionV>
            <wp:extent cx="1762125" cy="1183005"/>
            <wp:effectExtent l="171450" t="133350" r="371475" b="302895"/>
            <wp:wrapSquare wrapText="bothSides"/>
            <wp:docPr id="3" name="Picture 2" descr="SW_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error.jpg"/>
                    <pic:cNvPicPr/>
                  </pic:nvPicPr>
                  <pic:blipFill>
                    <a:blip r:embed="rId17" cstate="print"/>
                    <a:stretch>
                      <a:fillRect/>
                    </a:stretch>
                  </pic:blipFill>
                  <pic:spPr>
                    <a:xfrm>
                      <a:off x="0" y="0"/>
                      <a:ext cx="1762125" cy="1183005"/>
                    </a:xfrm>
                    <a:prstGeom prst="rect">
                      <a:avLst/>
                    </a:prstGeom>
                    <a:ln>
                      <a:noFill/>
                    </a:ln>
                    <a:effectLst>
                      <a:outerShdw blurRad="292100" dist="139700" dir="2700000" algn="tl" rotWithShape="0">
                        <a:srgbClr val="333333">
                          <a:alpha val="65000"/>
                        </a:srgbClr>
                      </a:outerShdw>
                    </a:effectLst>
                  </pic:spPr>
                </pic:pic>
              </a:graphicData>
            </a:graphic>
          </wp:anchor>
        </w:drawing>
      </w:r>
    </w:p>
    <w:p w:rsidR="00157761" w:rsidRPr="00100EAE" w:rsidRDefault="00157761" w:rsidP="00454803">
      <w:pPr>
        <w:pStyle w:val="NoSpacing"/>
        <w:numPr>
          <w:ilvl w:val="0"/>
          <w:numId w:val="1"/>
        </w:numPr>
        <w:rPr>
          <w:rFonts w:ascii="Verdana" w:hAnsi="Verdana" w:cs="Times New Roman"/>
        </w:rPr>
      </w:pPr>
      <w:r>
        <w:rPr>
          <w:rFonts w:ascii="Times New Roman" w:hAnsi="Times New Roman" w:cs="Times New Roman"/>
        </w:rPr>
        <w:t>Physical Security</w:t>
      </w:r>
    </w:p>
    <w:p w:rsidR="00157761" w:rsidRPr="00222E50" w:rsidRDefault="00157761" w:rsidP="00454803">
      <w:pPr>
        <w:pStyle w:val="NoSpacing"/>
        <w:numPr>
          <w:ilvl w:val="0"/>
          <w:numId w:val="1"/>
        </w:numPr>
        <w:rPr>
          <w:rFonts w:ascii="Verdana" w:hAnsi="Verdana" w:cs="Times New Roman"/>
        </w:rPr>
      </w:pPr>
      <w:r>
        <w:rPr>
          <w:rFonts w:ascii="Times New Roman" w:hAnsi="Times New Roman" w:cs="Times New Roman"/>
        </w:rPr>
        <w:t>Network Hardware Backups &amp; Essential Servers</w:t>
      </w:r>
    </w:p>
    <w:p w:rsidR="00157761" w:rsidRPr="00222E50" w:rsidRDefault="00157761" w:rsidP="00454803">
      <w:pPr>
        <w:pStyle w:val="NoSpacing"/>
        <w:numPr>
          <w:ilvl w:val="0"/>
          <w:numId w:val="1"/>
        </w:numPr>
        <w:rPr>
          <w:rFonts w:ascii="Verdana" w:hAnsi="Verdana" w:cs="Times New Roman"/>
        </w:rPr>
      </w:pPr>
      <w:r>
        <w:rPr>
          <w:rFonts w:ascii="Times New Roman" w:hAnsi="Times New Roman" w:cs="Times New Roman"/>
        </w:rPr>
        <w:t xml:space="preserve">Local Network Infrastructure Monitoring </w:t>
      </w:r>
    </w:p>
    <w:p w:rsidR="00157761" w:rsidRPr="00222E50" w:rsidRDefault="00157761" w:rsidP="00454803">
      <w:pPr>
        <w:pStyle w:val="NoSpacing"/>
        <w:numPr>
          <w:ilvl w:val="0"/>
          <w:numId w:val="1"/>
        </w:numPr>
        <w:rPr>
          <w:rFonts w:ascii="Verdana" w:hAnsi="Verdana" w:cs="Times New Roman"/>
        </w:rPr>
      </w:pPr>
      <w:r>
        <w:rPr>
          <w:rFonts w:ascii="Times New Roman" w:hAnsi="Times New Roman" w:cs="Times New Roman"/>
        </w:rPr>
        <w:t>Local Network Infrastructure Documentation</w:t>
      </w:r>
    </w:p>
    <w:p w:rsidR="00157761" w:rsidRDefault="00157761" w:rsidP="00454803">
      <w:pPr>
        <w:pStyle w:val="NoSpacing"/>
        <w:numPr>
          <w:ilvl w:val="0"/>
          <w:numId w:val="1"/>
        </w:numPr>
        <w:rPr>
          <w:rFonts w:ascii="Times New Roman" w:hAnsi="Times New Roman" w:cs="Times New Roman"/>
        </w:rPr>
      </w:pPr>
      <w:r w:rsidRPr="00222E50">
        <w:rPr>
          <w:rFonts w:ascii="Times New Roman" w:hAnsi="Times New Roman" w:cs="Times New Roman"/>
        </w:rPr>
        <w:t>Per</w:t>
      </w:r>
      <w:r>
        <w:rPr>
          <w:rFonts w:ascii="Times New Roman" w:hAnsi="Times New Roman" w:cs="Times New Roman"/>
        </w:rPr>
        <w:t xml:space="preserve"> Campaign Observations and Initial Assessments</w:t>
      </w:r>
    </w:p>
    <w:p w:rsidR="00157761" w:rsidRDefault="00157761" w:rsidP="00454803">
      <w:pPr>
        <w:pStyle w:val="NoSpacing"/>
        <w:numPr>
          <w:ilvl w:val="0"/>
          <w:numId w:val="1"/>
        </w:numPr>
        <w:rPr>
          <w:rFonts w:ascii="Times New Roman" w:hAnsi="Times New Roman" w:cs="Times New Roman"/>
        </w:rPr>
      </w:pPr>
      <w:r>
        <w:rPr>
          <w:rFonts w:ascii="Times New Roman" w:hAnsi="Times New Roman" w:cs="Times New Roman"/>
        </w:rPr>
        <w:t xml:space="preserve">Synopsis </w:t>
      </w:r>
    </w:p>
    <w:p w:rsidR="00157761" w:rsidRDefault="00157761" w:rsidP="00405054">
      <w:pPr>
        <w:tabs>
          <w:tab w:val="left" w:pos="2385"/>
        </w:tabs>
      </w:pPr>
    </w:p>
    <w:p w:rsidR="00157761" w:rsidRDefault="00157761" w:rsidP="00405054">
      <w:pPr>
        <w:tabs>
          <w:tab w:val="left" w:pos="2385"/>
        </w:tabs>
      </w:pPr>
    </w:p>
    <w:p w:rsidR="00157761" w:rsidRPr="00157761" w:rsidRDefault="00157761" w:rsidP="00454803">
      <w:pPr>
        <w:pStyle w:val="NoSpacing"/>
        <w:numPr>
          <w:ilvl w:val="0"/>
          <w:numId w:val="2"/>
        </w:numPr>
        <w:ind w:left="180" w:hanging="270"/>
        <w:rPr>
          <w:rFonts w:ascii="Verdana" w:hAnsi="Verdana" w:cs="Times New Roman"/>
          <w:b/>
        </w:rPr>
      </w:pPr>
      <w:r>
        <w:rPr>
          <w:rFonts w:ascii="Verdana" w:hAnsi="Verdana" w:cs="Times New Roman"/>
          <w:b/>
        </w:rPr>
        <w:t>Physical Security Assessment and Observations</w:t>
      </w:r>
    </w:p>
    <w:p w:rsidR="00157761" w:rsidRDefault="00157761" w:rsidP="00157761">
      <w:pPr>
        <w:pStyle w:val="NoSpacing"/>
        <w:rPr>
          <w:rFonts w:ascii="Verdana" w:hAnsi="Verdana" w:cs="Times New Roman"/>
          <w:b/>
        </w:rPr>
      </w:pPr>
    </w:p>
    <w:tbl>
      <w:tblPr>
        <w:tblStyle w:val="TableGrid"/>
        <w:tblpPr w:leftFromText="180" w:rightFromText="180" w:vertAnchor="text" w:tblpY="1"/>
        <w:tblOverlap w:val="never"/>
        <w:tblW w:w="0" w:type="auto"/>
        <w:tblInd w:w="180" w:type="dxa"/>
        <w:tblLook w:val="04A0"/>
      </w:tblPr>
      <w:tblGrid>
        <w:gridCol w:w="4692"/>
        <w:gridCol w:w="5946"/>
      </w:tblGrid>
      <w:tr w:rsidR="00157761" w:rsidTr="001F16B3">
        <w:trPr>
          <w:trHeight w:val="323"/>
        </w:trPr>
        <w:tc>
          <w:tcPr>
            <w:tcW w:w="4692" w:type="dxa"/>
            <w:vAlign w:val="center"/>
          </w:tcPr>
          <w:p w:rsidR="00157761" w:rsidRPr="00A27C8D" w:rsidRDefault="00157761" w:rsidP="001F16B3">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p>
        </w:tc>
        <w:tc>
          <w:tcPr>
            <w:tcW w:w="5946" w:type="dxa"/>
            <w:vAlign w:val="center"/>
          </w:tcPr>
          <w:p w:rsidR="00157761" w:rsidRPr="00A27C8D" w:rsidRDefault="00157761" w:rsidP="001F16B3">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p>
        </w:tc>
      </w:tr>
      <w:tr w:rsidR="00157761" w:rsidTr="009674A7">
        <w:trPr>
          <w:trHeight w:val="1817"/>
        </w:trPr>
        <w:tc>
          <w:tcPr>
            <w:tcW w:w="4692" w:type="dxa"/>
            <w:vAlign w:val="center"/>
          </w:tcPr>
          <w:p w:rsidR="00157761" w:rsidRPr="00076EAD" w:rsidRDefault="00012CAE" w:rsidP="00012CAE">
            <w:pPr>
              <w:pStyle w:val="NoSpacing"/>
              <w:rPr>
                <w:rFonts w:ascii="Verdana" w:hAnsi="Verdana" w:cs="Times New Roman"/>
                <w:b/>
                <w:sz w:val="20"/>
                <w:szCs w:val="20"/>
              </w:rPr>
            </w:pPr>
            <w:r w:rsidRPr="00076EAD">
              <w:rPr>
                <w:rFonts w:ascii="Times New Roman" w:eastAsiaTheme="minorHAnsi" w:hAnsi="Times New Roman" w:cs="Times New Roman"/>
                <w:sz w:val="20"/>
                <w:szCs w:val="20"/>
              </w:rPr>
              <w:t xml:space="preserve">Currently there </w:t>
            </w:r>
            <w:r w:rsidRPr="00076EAD">
              <w:rPr>
                <w:rFonts w:ascii="Times New Roman" w:eastAsiaTheme="minorHAnsi" w:hAnsi="Times New Roman" w:cs="Times New Roman"/>
                <w:sz w:val="20"/>
                <w:szCs w:val="20"/>
                <w:u w:val="single"/>
              </w:rPr>
              <w:t>is no CCTV monitoring</w:t>
            </w:r>
            <w:r w:rsidRPr="00076EAD">
              <w:rPr>
                <w:rFonts w:ascii="Times New Roman" w:eastAsiaTheme="minorHAnsi" w:hAnsi="Times New Roman" w:cs="Times New Roman"/>
                <w:sz w:val="20"/>
                <w:szCs w:val="20"/>
              </w:rPr>
              <w:t xml:space="preserve"> for the main </w:t>
            </w:r>
            <w:r>
              <w:rPr>
                <w:rFonts w:ascii="Times New Roman" w:eastAsiaTheme="minorHAnsi" w:hAnsi="Times New Roman" w:cs="Times New Roman"/>
                <w:sz w:val="20"/>
                <w:szCs w:val="20"/>
              </w:rPr>
              <w:t>MD Office Operations Area. MD Office currently relies on the Keppel Building Officials to provide CCTV recordings</w:t>
            </w:r>
            <w:r w:rsidR="009674A7">
              <w:rPr>
                <w:rFonts w:ascii="Times New Roman" w:eastAsiaTheme="minorHAnsi" w:hAnsi="Times New Roman" w:cs="Times New Roman"/>
                <w:sz w:val="20"/>
                <w:szCs w:val="20"/>
              </w:rPr>
              <w:t xml:space="preserve"> (outside MD Office only)</w:t>
            </w:r>
            <w:r>
              <w:rPr>
                <w:rFonts w:ascii="Times New Roman" w:eastAsiaTheme="minorHAnsi" w:hAnsi="Times New Roman" w:cs="Times New Roman"/>
                <w:sz w:val="20"/>
                <w:szCs w:val="20"/>
              </w:rPr>
              <w:t xml:space="preserve">. MD Office has no knowledge of the quality of </w:t>
            </w:r>
            <w:r w:rsidR="009674A7">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CCT V recording</w:t>
            </w:r>
            <w:r w:rsidR="009674A7">
              <w:rPr>
                <w:rFonts w:ascii="Times New Roman" w:eastAsiaTheme="minorHAnsi" w:hAnsi="Times New Roman" w:cs="Times New Roman"/>
                <w:sz w:val="20"/>
                <w:szCs w:val="20"/>
              </w:rPr>
              <w:t>s</w:t>
            </w:r>
            <w:r>
              <w:rPr>
                <w:rFonts w:ascii="Times New Roman" w:eastAsiaTheme="minorHAnsi" w:hAnsi="Times New Roman" w:cs="Times New Roman"/>
                <w:sz w:val="20"/>
                <w:szCs w:val="20"/>
              </w:rPr>
              <w:t>, duration</w:t>
            </w:r>
            <w:r w:rsidR="009674A7">
              <w:rPr>
                <w:rFonts w:ascii="Times New Roman" w:eastAsiaTheme="minorHAnsi" w:hAnsi="Times New Roman" w:cs="Times New Roman"/>
                <w:sz w:val="20"/>
                <w:szCs w:val="20"/>
              </w:rPr>
              <w:t xml:space="preserve"> of recording or retention standards.</w:t>
            </w:r>
          </w:p>
        </w:tc>
        <w:tc>
          <w:tcPr>
            <w:tcW w:w="5946" w:type="dxa"/>
            <w:vAlign w:val="center"/>
          </w:tcPr>
          <w:p w:rsidR="00157761" w:rsidRPr="00076EAD" w:rsidRDefault="00157761" w:rsidP="009674A7">
            <w:pPr>
              <w:pStyle w:val="NoSpacing"/>
              <w:rPr>
                <w:rFonts w:ascii="Times New Roman" w:hAnsi="Times New Roman" w:cs="Times New Roman"/>
                <w:sz w:val="20"/>
                <w:szCs w:val="20"/>
              </w:rPr>
            </w:pPr>
            <w:r w:rsidRPr="00076EAD">
              <w:rPr>
                <w:rFonts w:ascii="Times New Roman" w:hAnsi="Times New Roman" w:cs="Times New Roman"/>
                <w:sz w:val="20"/>
                <w:szCs w:val="20"/>
              </w:rPr>
              <w:t xml:space="preserve">Ideally </w:t>
            </w:r>
            <w:r w:rsidR="009674A7">
              <w:rPr>
                <w:rFonts w:ascii="Times New Roman" w:hAnsi="Times New Roman" w:cs="Times New Roman"/>
                <w:sz w:val="20"/>
                <w:szCs w:val="20"/>
              </w:rPr>
              <w:t xml:space="preserve">MD Office should have their own internal CCTV. The internal CCTV should be IP Based, to allow expedient retrieval and remote viewing. The CCTV system should have its own APC-UPS independent from the building supplied power (for continued operation during electrical brown outs).  MD Office CCTV should have a </w:t>
            </w:r>
            <w:r w:rsidR="00CC05C1">
              <w:rPr>
                <w:rFonts w:ascii="Times New Roman" w:hAnsi="Times New Roman" w:cs="Times New Roman"/>
                <w:sz w:val="20"/>
                <w:szCs w:val="20"/>
              </w:rPr>
              <w:t>minimum retention</w:t>
            </w:r>
            <w:r w:rsidR="009674A7">
              <w:rPr>
                <w:rFonts w:ascii="Times New Roman" w:hAnsi="Times New Roman" w:cs="Times New Roman"/>
                <w:sz w:val="20"/>
                <w:szCs w:val="20"/>
              </w:rPr>
              <w:t xml:space="preserve"> of 30 days recording time.</w:t>
            </w:r>
          </w:p>
        </w:tc>
      </w:tr>
      <w:tr w:rsidR="00157761" w:rsidTr="00337A7F">
        <w:trPr>
          <w:trHeight w:val="350"/>
        </w:trPr>
        <w:tc>
          <w:tcPr>
            <w:tcW w:w="4692" w:type="dxa"/>
            <w:vAlign w:val="center"/>
          </w:tcPr>
          <w:p w:rsidR="00157761" w:rsidRDefault="00337A7F" w:rsidP="00337A7F">
            <w:pPr>
              <w:pStyle w:val="NoSpacing"/>
              <w:jc w:val="center"/>
              <w:rPr>
                <w:rFonts w:ascii="Verdana" w:hAnsi="Verdana" w:cs="Times New Roman"/>
                <w:b/>
              </w:rPr>
            </w:pPr>
            <w:r w:rsidRPr="00A27C8D">
              <w:rPr>
                <w:rFonts w:ascii="Verdana" w:hAnsi="Verdana" w:cs="Times New Roman"/>
                <w:b/>
                <w:color w:val="FF0000"/>
                <w:sz w:val="16"/>
                <w:szCs w:val="16"/>
              </w:rPr>
              <w:t>Observed Risk</w:t>
            </w:r>
            <w:r>
              <w:rPr>
                <w:rFonts w:ascii="Verdana" w:hAnsi="Verdana" w:cs="Times New Roman"/>
                <w:b/>
                <w:color w:val="FF0000"/>
                <w:sz w:val="16"/>
                <w:szCs w:val="16"/>
              </w:rPr>
              <w:t xml:space="preserve"> (per Upendra)</w:t>
            </w:r>
          </w:p>
        </w:tc>
        <w:tc>
          <w:tcPr>
            <w:tcW w:w="5946" w:type="dxa"/>
            <w:vAlign w:val="center"/>
          </w:tcPr>
          <w:p w:rsidR="00157761" w:rsidRPr="00076EAD" w:rsidRDefault="00157761" w:rsidP="00337A7F">
            <w:pPr>
              <w:pStyle w:val="NoSpacing"/>
              <w:jc w:val="center"/>
              <w:rPr>
                <w:rFonts w:ascii="Times New Roman" w:eastAsiaTheme="minorHAnsi" w:hAnsi="Times New Roman" w:cs="Times New Roman"/>
                <w:sz w:val="20"/>
                <w:szCs w:val="20"/>
              </w:rPr>
            </w:pPr>
            <w:r w:rsidRPr="00076EAD">
              <w:rPr>
                <w:rFonts w:ascii="Times New Roman" w:eastAsiaTheme="minorHAnsi" w:hAnsi="Times New Roman" w:cs="Times New Roman"/>
                <w:sz w:val="20"/>
                <w:szCs w:val="20"/>
              </w:rPr>
              <w:t>.</w:t>
            </w:r>
            <w:r w:rsidR="00337A7F" w:rsidRPr="00A27C8D">
              <w:rPr>
                <w:rFonts w:ascii="Verdana" w:hAnsi="Verdana" w:cs="Times New Roman"/>
                <w:b/>
                <w:color w:val="00B050"/>
                <w:sz w:val="16"/>
                <w:szCs w:val="16"/>
              </w:rPr>
              <w:t xml:space="preserve"> Recommended Remediation</w:t>
            </w:r>
            <w:r w:rsidR="00337A7F">
              <w:rPr>
                <w:rFonts w:ascii="Verdana" w:hAnsi="Verdana" w:cs="Times New Roman"/>
                <w:b/>
                <w:color w:val="00B050"/>
                <w:sz w:val="16"/>
                <w:szCs w:val="16"/>
              </w:rPr>
              <w:t xml:space="preserve"> (per Upendra)</w:t>
            </w:r>
          </w:p>
        </w:tc>
      </w:tr>
      <w:tr w:rsidR="00157761" w:rsidTr="001F16B3">
        <w:trPr>
          <w:trHeight w:val="638"/>
        </w:trPr>
        <w:tc>
          <w:tcPr>
            <w:tcW w:w="4692" w:type="dxa"/>
            <w:vAlign w:val="center"/>
          </w:tcPr>
          <w:p w:rsidR="00157761" w:rsidRPr="00076EAD" w:rsidRDefault="00687631" w:rsidP="001F16B3">
            <w:pPr>
              <w:pStyle w:val="NoSpacing"/>
              <w:rPr>
                <w:rFonts w:ascii="Verdana" w:hAnsi="Verdana" w:cs="Times New Roman"/>
                <w:b/>
                <w:sz w:val="20"/>
                <w:szCs w:val="20"/>
              </w:rPr>
            </w:pPr>
            <w:r>
              <w:rPr>
                <w:rFonts w:ascii="Times New Roman" w:eastAsiaTheme="minorHAnsi" w:hAnsi="Times New Roman" w:cs="Times New Roman"/>
                <w:sz w:val="20"/>
                <w:szCs w:val="20"/>
              </w:rPr>
              <w:t xml:space="preserve">Currently MD Office has </w:t>
            </w:r>
            <w:r w:rsidRPr="00687631">
              <w:rPr>
                <w:rFonts w:ascii="Times New Roman" w:eastAsiaTheme="minorHAnsi" w:hAnsi="Times New Roman" w:cs="Times New Roman"/>
                <w:sz w:val="20"/>
                <w:szCs w:val="20"/>
                <w:u w:val="single"/>
              </w:rPr>
              <w:t>no Primary Domain Controller</w:t>
            </w:r>
            <w:r>
              <w:rPr>
                <w:rFonts w:ascii="Times New Roman" w:eastAsiaTheme="minorHAnsi" w:hAnsi="Times New Roman" w:cs="Times New Roman"/>
                <w:sz w:val="20"/>
                <w:szCs w:val="20"/>
              </w:rPr>
              <w:t xml:space="preserve"> or </w:t>
            </w:r>
            <w:r w:rsidRPr="00687631">
              <w:rPr>
                <w:rFonts w:ascii="Times New Roman" w:eastAsiaTheme="minorHAnsi" w:hAnsi="Times New Roman" w:cs="Times New Roman"/>
                <w:sz w:val="20"/>
                <w:szCs w:val="20"/>
                <w:u w:val="single"/>
              </w:rPr>
              <w:t>Backup Domain Controller</w:t>
            </w:r>
          </w:p>
        </w:tc>
        <w:tc>
          <w:tcPr>
            <w:tcW w:w="5946" w:type="dxa"/>
            <w:vAlign w:val="center"/>
          </w:tcPr>
          <w:p w:rsidR="00157761" w:rsidRPr="00076EAD" w:rsidRDefault="00687631" w:rsidP="001F16B3">
            <w:pPr>
              <w:pStyle w:val="NoSpacing"/>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A recommendation was made to setup a PDC and BDC for centralized user profile management. </w:t>
            </w:r>
            <w:r w:rsidR="00157761" w:rsidRPr="00076EAD">
              <w:rPr>
                <w:rFonts w:ascii="Times New Roman" w:eastAsiaTheme="minorHAnsi" w:hAnsi="Times New Roman" w:cs="Times New Roman"/>
                <w:sz w:val="20"/>
                <w:szCs w:val="20"/>
              </w:rPr>
              <w:t xml:space="preserve">  </w:t>
            </w:r>
          </w:p>
        </w:tc>
      </w:tr>
    </w:tbl>
    <w:p w:rsidR="00157761" w:rsidRDefault="00157761" w:rsidP="00157761">
      <w:pPr>
        <w:pStyle w:val="NoSpacing"/>
        <w:rPr>
          <w:rFonts w:ascii="Verdana" w:hAnsi="Verdana" w:cs="Times New Roman"/>
          <w:b/>
        </w:rPr>
      </w:pPr>
    </w:p>
    <w:p w:rsidR="00157761" w:rsidRDefault="00157761" w:rsidP="00454803">
      <w:pPr>
        <w:pStyle w:val="NoSpacing"/>
        <w:numPr>
          <w:ilvl w:val="0"/>
          <w:numId w:val="3"/>
        </w:numPr>
        <w:rPr>
          <w:rFonts w:ascii="Verdana" w:hAnsi="Verdana" w:cs="Times New Roman"/>
          <w:b/>
        </w:rPr>
      </w:pPr>
      <w:r>
        <w:rPr>
          <w:rFonts w:ascii="Verdana" w:hAnsi="Verdana" w:cs="Times New Roman"/>
          <w:b/>
        </w:rPr>
        <w:lastRenderedPageBreak/>
        <w:t>Physical Security Assessment and Observations (continued)</w:t>
      </w:r>
    </w:p>
    <w:p w:rsidR="00157761" w:rsidRPr="00157761" w:rsidRDefault="00157761" w:rsidP="00157761">
      <w:pPr>
        <w:pStyle w:val="NoSpacing"/>
        <w:ind w:left="900"/>
        <w:rPr>
          <w:rFonts w:ascii="Verdana" w:hAnsi="Verdana" w:cs="Times New Roman"/>
          <w:b/>
        </w:rPr>
      </w:pPr>
    </w:p>
    <w:tbl>
      <w:tblPr>
        <w:tblStyle w:val="TableGrid"/>
        <w:tblpPr w:leftFromText="180" w:rightFromText="180" w:vertAnchor="text" w:tblpY="1"/>
        <w:tblOverlap w:val="never"/>
        <w:tblW w:w="0" w:type="auto"/>
        <w:tblInd w:w="180" w:type="dxa"/>
        <w:tblLook w:val="04A0"/>
      </w:tblPr>
      <w:tblGrid>
        <w:gridCol w:w="4692"/>
        <w:gridCol w:w="5946"/>
      </w:tblGrid>
      <w:tr w:rsidR="00157761" w:rsidRPr="00A27C8D" w:rsidTr="001F16B3">
        <w:trPr>
          <w:trHeight w:val="323"/>
        </w:trPr>
        <w:tc>
          <w:tcPr>
            <w:tcW w:w="4692" w:type="dxa"/>
            <w:vAlign w:val="center"/>
          </w:tcPr>
          <w:p w:rsidR="00157761" w:rsidRPr="00A27C8D" w:rsidRDefault="00687631" w:rsidP="001F16B3">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r>
              <w:rPr>
                <w:rFonts w:ascii="Verdana" w:hAnsi="Verdana" w:cs="Times New Roman"/>
                <w:b/>
                <w:color w:val="FF0000"/>
                <w:sz w:val="16"/>
                <w:szCs w:val="16"/>
              </w:rPr>
              <w:t xml:space="preserve"> (per Upendra)</w:t>
            </w:r>
          </w:p>
        </w:tc>
        <w:tc>
          <w:tcPr>
            <w:tcW w:w="5946" w:type="dxa"/>
            <w:vAlign w:val="center"/>
          </w:tcPr>
          <w:p w:rsidR="00157761" w:rsidRPr="00A27C8D" w:rsidRDefault="00687631" w:rsidP="001F16B3">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r>
              <w:rPr>
                <w:rFonts w:ascii="Verdana" w:hAnsi="Verdana" w:cs="Times New Roman"/>
                <w:b/>
                <w:color w:val="00B050"/>
                <w:sz w:val="16"/>
                <w:szCs w:val="16"/>
              </w:rPr>
              <w:t xml:space="preserve"> (per Upendra)</w:t>
            </w:r>
          </w:p>
        </w:tc>
      </w:tr>
    </w:tbl>
    <w:p w:rsidR="00157761" w:rsidRDefault="00157761" w:rsidP="00157761">
      <w:pPr>
        <w:pStyle w:val="NoSpacing"/>
        <w:rPr>
          <w:rFonts w:ascii="Verdana" w:hAnsi="Verdana" w:cs="Times New Roman"/>
          <w:b/>
        </w:rPr>
      </w:pPr>
    </w:p>
    <w:tbl>
      <w:tblPr>
        <w:tblStyle w:val="TableGrid"/>
        <w:tblpPr w:leftFromText="180" w:rightFromText="180" w:vertAnchor="text" w:tblpX="180" w:tblpY="1"/>
        <w:tblOverlap w:val="never"/>
        <w:tblW w:w="0" w:type="auto"/>
        <w:tblLook w:val="04A0"/>
      </w:tblPr>
      <w:tblGrid>
        <w:gridCol w:w="4695"/>
        <w:gridCol w:w="5946"/>
      </w:tblGrid>
      <w:tr w:rsidR="00157761" w:rsidTr="00A56505">
        <w:trPr>
          <w:trHeight w:val="1253"/>
        </w:trPr>
        <w:tc>
          <w:tcPr>
            <w:tcW w:w="4692" w:type="dxa"/>
            <w:tcBorders>
              <w:right w:val="single" w:sz="4" w:space="0" w:color="auto"/>
            </w:tcBorders>
            <w:vAlign w:val="center"/>
          </w:tcPr>
          <w:p w:rsidR="00157761" w:rsidRDefault="00157761" w:rsidP="00157761">
            <w:pPr>
              <w:pStyle w:val="NoSpacing"/>
              <w:rPr>
                <w:rFonts w:ascii="Times New Roman" w:eastAsiaTheme="minorHAnsi" w:hAnsi="Times New Roman" w:cs="Times New Roman"/>
                <w:sz w:val="20"/>
                <w:szCs w:val="20"/>
              </w:rPr>
            </w:pPr>
          </w:p>
          <w:p w:rsidR="00157761" w:rsidRDefault="00687631" w:rsidP="00157761">
            <w:pPr>
              <w:pStyle w:val="NoSpacing"/>
              <w:rPr>
                <w:rFonts w:ascii="Times New Roman" w:eastAsiaTheme="minorHAnsi" w:hAnsi="Times New Roman" w:cs="Times New Roman"/>
                <w:sz w:val="20"/>
                <w:szCs w:val="20"/>
              </w:rPr>
            </w:pPr>
            <w:r>
              <w:rPr>
                <w:rFonts w:ascii="Times New Roman" w:eastAsiaTheme="minorHAnsi" w:hAnsi="Times New Roman" w:cs="Times New Roman"/>
                <w:sz w:val="20"/>
                <w:szCs w:val="20"/>
              </w:rPr>
              <w:t>Currently netwo</w:t>
            </w:r>
            <w:r w:rsidR="0065411E">
              <w:rPr>
                <w:rFonts w:ascii="Times New Roman" w:eastAsiaTheme="minorHAnsi" w:hAnsi="Times New Roman" w:cs="Times New Roman"/>
                <w:sz w:val="20"/>
                <w:szCs w:val="20"/>
              </w:rPr>
              <w:t xml:space="preserve">rking equipment sits on a Baking </w:t>
            </w:r>
            <w:r>
              <w:rPr>
                <w:rFonts w:ascii="Times New Roman" w:eastAsiaTheme="minorHAnsi" w:hAnsi="Times New Roman" w:cs="Times New Roman"/>
                <w:sz w:val="20"/>
                <w:szCs w:val="20"/>
              </w:rPr>
              <w:t xml:space="preserve"> </w:t>
            </w:r>
            <w:r w:rsidR="0065411E">
              <w:rPr>
                <w:rFonts w:ascii="Times New Roman" w:eastAsiaTheme="minorHAnsi" w:hAnsi="Times New Roman" w:cs="Times New Roman"/>
                <w:sz w:val="20"/>
                <w:szCs w:val="20"/>
              </w:rPr>
              <w:t>R</w:t>
            </w:r>
            <w:r>
              <w:rPr>
                <w:rFonts w:ascii="Times New Roman" w:eastAsiaTheme="minorHAnsi" w:hAnsi="Times New Roman" w:cs="Times New Roman"/>
                <w:sz w:val="20"/>
                <w:szCs w:val="20"/>
              </w:rPr>
              <w:t xml:space="preserve">ack like bread! The equipment is open and exposed with no physical protection from dust, human malevolent   interference or </w:t>
            </w:r>
            <w:r w:rsidR="00666F37">
              <w:rPr>
                <w:rFonts w:ascii="Times New Roman" w:eastAsiaTheme="minorHAnsi" w:hAnsi="Times New Roman" w:cs="Times New Roman"/>
                <w:sz w:val="20"/>
                <w:szCs w:val="20"/>
              </w:rPr>
              <w:t xml:space="preserve">the open elements. </w:t>
            </w:r>
          </w:p>
          <w:p w:rsidR="00157761" w:rsidRPr="00157761" w:rsidRDefault="00157761" w:rsidP="00157761">
            <w:pPr>
              <w:pStyle w:val="NoSpacing"/>
              <w:rPr>
                <w:rFonts w:ascii="Times New Roman" w:eastAsiaTheme="minorHAnsi" w:hAnsi="Times New Roman" w:cs="Times New Roman"/>
                <w:sz w:val="20"/>
                <w:szCs w:val="20"/>
              </w:rPr>
            </w:pPr>
          </w:p>
        </w:tc>
        <w:tc>
          <w:tcPr>
            <w:tcW w:w="5946" w:type="dxa"/>
            <w:tcBorders>
              <w:left w:val="single" w:sz="4" w:space="0" w:color="auto"/>
            </w:tcBorders>
          </w:tcPr>
          <w:p w:rsidR="00157761" w:rsidRDefault="00157761" w:rsidP="00157761">
            <w:pPr>
              <w:pStyle w:val="NoSpacing"/>
              <w:rPr>
                <w:rFonts w:ascii="Times New Roman" w:hAnsi="Times New Roman" w:cs="Times New Roman"/>
                <w:sz w:val="20"/>
                <w:szCs w:val="20"/>
              </w:rPr>
            </w:pPr>
          </w:p>
          <w:p w:rsidR="00157761" w:rsidRPr="00157761" w:rsidRDefault="00666F37" w:rsidP="00157761">
            <w:pPr>
              <w:pStyle w:val="NoSpacing"/>
              <w:rPr>
                <w:rFonts w:ascii="Times New Roman" w:hAnsi="Times New Roman" w:cs="Times New Roman"/>
                <w:sz w:val="20"/>
                <w:szCs w:val="20"/>
              </w:rPr>
            </w:pPr>
            <w:r>
              <w:rPr>
                <w:rFonts w:ascii="Times New Roman" w:hAnsi="Times New Roman" w:cs="Times New Roman"/>
                <w:sz w:val="20"/>
                <w:szCs w:val="20"/>
              </w:rPr>
              <w:t>There is currently an Equipment Rack in the JY Cebu Operations Office not being utilized. The possibility exist that this rack can be sold between business units to mitigate this shortcoming at MD Office.</w:t>
            </w:r>
          </w:p>
        </w:tc>
      </w:tr>
      <w:tr w:rsidR="00157761" w:rsidTr="006C6907">
        <w:tblPrEx>
          <w:tblLook w:val="0000"/>
        </w:tblPrEx>
        <w:trPr>
          <w:trHeight w:val="308"/>
        </w:trPr>
        <w:tc>
          <w:tcPr>
            <w:tcW w:w="4692" w:type="dxa"/>
            <w:vAlign w:val="center"/>
          </w:tcPr>
          <w:p w:rsidR="00157761" w:rsidRPr="007D1D8A" w:rsidRDefault="006C6907" w:rsidP="006C6907">
            <w:pPr>
              <w:pStyle w:val="NoSpacing"/>
              <w:ind w:left="108"/>
              <w:jc w:val="center"/>
              <w:rPr>
                <w:rFonts w:ascii="Verdana" w:hAnsi="Verdana" w:cs="Times New Roman"/>
                <w:b/>
                <w:sz w:val="20"/>
                <w:szCs w:val="20"/>
              </w:rPr>
            </w:pPr>
            <w:r w:rsidRPr="00A27C8D">
              <w:rPr>
                <w:rFonts w:ascii="Verdana" w:hAnsi="Verdana" w:cs="Times New Roman"/>
                <w:b/>
                <w:color w:val="FF0000"/>
                <w:sz w:val="16"/>
                <w:szCs w:val="16"/>
              </w:rPr>
              <w:t>Observed Risk</w:t>
            </w:r>
            <w:r>
              <w:rPr>
                <w:rFonts w:ascii="Verdana" w:hAnsi="Verdana" w:cs="Times New Roman"/>
                <w:b/>
                <w:color w:val="FF0000"/>
                <w:sz w:val="16"/>
                <w:szCs w:val="16"/>
              </w:rPr>
              <w:t xml:space="preserve"> </w:t>
            </w:r>
          </w:p>
        </w:tc>
        <w:tc>
          <w:tcPr>
            <w:tcW w:w="5946" w:type="dxa"/>
            <w:vAlign w:val="center"/>
          </w:tcPr>
          <w:p w:rsidR="00157761" w:rsidRPr="007D1D8A" w:rsidRDefault="006C6907" w:rsidP="006C6907">
            <w:pPr>
              <w:pStyle w:val="NoSpacing"/>
              <w:jc w:val="center"/>
              <w:rPr>
                <w:rFonts w:ascii="Times New Roman" w:eastAsiaTheme="minorHAnsi" w:hAnsi="Times New Roman" w:cs="Times New Roman"/>
                <w:sz w:val="20"/>
                <w:szCs w:val="20"/>
              </w:rPr>
            </w:pPr>
            <w:r w:rsidRPr="00A27C8D">
              <w:rPr>
                <w:rFonts w:ascii="Verdana" w:hAnsi="Verdana" w:cs="Times New Roman"/>
                <w:b/>
                <w:color w:val="00B050"/>
                <w:sz w:val="16"/>
                <w:szCs w:val="16"/>
              </w:rPr>
              <w:t>Recommended Remediation</w:t>
            </w:r>
          </w:p>
        </w:tc>
      </w:tr>
      <w:tr w:rsidR="00157761" w:rsidTr="005514E1">
        <w:tblPrEx>
          <w:tblLook w:val="0000"/>
        </w:tblPrEx>
        <w:trPr>
          <w:trHeight w:val="1073"/>
        </w:trPr>
        <w:tc>
          <w:tcPr>
            <w:tcW w:w="4695" w:type="dxa"/>
          </w:tcPr>
          <w:p w:rsidR="00157761" w:rsidRPr="00157761" w:rsidRDefault="006C6907" w:rsidP="006C6907">
            <w:pPr>
              <w:tabs>
                <w:tab w:val="left" w:pos="2385"/>
              </w:tabs>
              <w:rPr>
                <w:rFonts w:ascii="Times New Roman" w:hAnsi="Times New Roman" w:cs="Times New Roman"/>
                <w:sz w:val="20"/>
                <w:szCs w:val="20"/>
              </w:rPr>
            </w:pPr>
            <w:r>
              <w:rPr>
                <w:rFonts w:ascii="Times New Roman" w:hAnsi="Times New Roman" w:cs="Times New Roman"/>
                <w:sz w:val="20"/>
                <w:szCs w:val="20"/>
              </w:rPr>
              <w:t xml:space="preserve">Currently MD Office has “legacy” old network switches. These switches are un-manageable. The current switch typology is well beyond its </w:t>
            </w:r>
            <w:r w:rsidR="005514E1">
              <w:rPr>
                <w:rFonts w:ascii="Times New Roman" w:hAnsi="Times New Roman" w:cs="Times New Roman"/>
                <w:sz w:val="20"/>
                <w:szCs w:val="20"/>
              </w:rPr>
              <w:t xml:space="preserve">acceptable </w:t>
            </w:r>
            <w:r>
              <w:rPr>
                <w:rFonts w:ascii="Times New Roman" w:hAnsi="Times New Roman" w:cs="Times New Roman"/>
                <w:sz w:val="20"/>
                <w:szCs w:val="20"/>
              </w:rPr>
              <w:t>life cycle.</w:t>
            </w:r>
          </w:p>
        </w:tc>
        <w:tc>
          <w:tcPr>
            <w:tcW w:w="5943" w:type="dxa"/>
          </w:tcPr>
          <w:p w:rsidR="002463E8" w:rsidRDefault="002463E8" w:rsidP="00157761">
            <w:pPr>
              <w:tabs>
                <w:tab w:val="left" w:pos="2385"/>
              </w:tabs>
              <w:rPr>
                <w:rFonts w:ascii="Times New Roman" w:hAnsi="Times New Roman" w:cs="Times New Roman"/>
                <w:sz w:val="20"/>
                <w:szCs w:val="20"/>
              </w:rPr>
            </w:pPr>
          </w:p>
          <w:p w:rsidR="00157761" w:rsidRPr="00157761" w:rsidRDefault="006C6907" w:rsidP="002463E8">
            <w:pPr>
              <w:tabs>
                <w:tab w:val="left" w:pos="2385"/>
              </w:tabs>
              <w:rPr>
                <w:rFonts w:ascii="Times New Roman" w:hAnsi="Times New Roman" w:cs="Times New Roman"/>
                <w:sz w:val="20"/>
                <w:szCs w:val="20"/>
              </w:rPr>
            </w:pPr>
            <w:r>
              <w:rPr>
                <w:rFonts w:ascii="Times New Roman" w:hAnsi="Times New Roman" w:cs="Times New Roman"/>
                <w:sz w:val="20"/>
                <w:szCs w:val="20"/>
              </w:rPr>
              <w:t>Prior recommendations have been made to upgrade MD Office switches to Cisco SG-300. Procurement of said Cisco SG-300 switches is crucial at the point in time.</w:t>
            </w:r>
          </w:p>
        </w:tc>
      </w:tr>
    </w:tbl>
    <w:p w:rsidR="00157761" w:rsidRDefault="00157761" w:rsidP="00405054">
      <w:pPr>
        <w:tabs>
          <w:tab w:val="left" w:pos="2385"/>
        </w:tabs>
      </w:pPr>
    </w:p>
    <w:p w:rsidR="002463E8" w:rsidRDefault="002463E8" w:rsidP="00454803">
      <w:pPr>
        <w:pStyle w:val="NoSpacing"/>
        <w:numPr>
          <w:ilvl w:val="0"/>
          <w:numId w:val="2"/>
        </w:numPr>
        <w:ind w:left="450" w:hanging="540"/>
        <w:rPr>
          <w:rFonts w:ascii="Verdana" w:hAnsi="Verdana" w:cs="Times New Roman"/>
          <w:b/>
        </w:rPr>
      </w:pPr>
      <w:r w:rsidRPr="00774237">
        <w:rPr>
          <w:rFonts w:ascii="Verdana" w:hAnsi="Verdana" w:cs="Times New Roman"/>
          <w:b/>
        </w:rPr>
        <w:t xml:space="preserve">Essential </w:t>
      </w:r>
      <w:r w:rsidR="007B4275">
        <w:rPr>
          <w:rFonts w:ascii="Verdana" w:hAnsi="Verdana" w:cs="Times New Roman"/>
          <w:b/>
        </w:rPr>
        <w:t xml:space="preserve">Equipment, </w:t>
      </w:r>
      <w:r w:rsidRPr="00774237">
        <w:rPr>
          <w:rFonts w:ascii="Verdana" w:hAnsi="Verdana" w:cs="Times New Roman"/>
          <w:b/>
        </w:rPr>
        <w:t>Servers</w:t>
      </w:r>
      <w:r>
        <w:rPr>
          <w:rFonts w:ascii="Verdana" w:hAnsi="Verdana" w:cs="Times New Roman"/>
          <w:b/>
        </w:rPr>
        <w:t xml:space="preserve"> &amp; Backups</w:t>
      </w:r>
      <w:r w:rsidR="00E219D4">
        <w:rPr>
          <w:rFonts w:ascii="Verdana" w:hAnsi="Verdana" w:cs="Times New Roman"/>
          <w:b/>
        </w:rPr>
        <w:t xml:space="preserve">                </w:t>
      </w:r>
      <w:r>
        <w:rPr>
          <w:rFonts w:ascii="Verdana" w:hAnsi="Verdana" w:cs="Times New Roman"/>
          <w:b/>
        </w:rPr>
        <w:t xml:space="preserve"> </w:t>
      </w:r>
    </w:p>
    <w:p w:rsidR="002463E8" w:rsidRDefault="002463E8" w:rsidP="002463E8">
      <w:pPr>
        <w:pStyle w:val="NoSpacing"/>
        <w:rPr>
          <w:rFonts w:ascii="Verdana" w:hAnsi="Verdana" w:cs="Times New Roman"/>
          <w:b/>
        </w:rPr>
      </w:pPr>
    </w:p>
    <w:tbl>
      <w:tblPr>
        <w:tblStyle w:val="TableGrid"/>
        <w:tblW w:w="10496" w:type="dxa"/>
        <w:tblInd w:w="322" w:type="dxa"/>
        <w:tblLook w:val="04A0"/>
      </w:tblPr>
      <w:tblGrid>
        <w:gridCol w:w="5130"/>
        <w:gridCol w:w="5366"/>
      </w:tblGrid>
      <w:tr w:rsidR="002463E8" w:rsidTr="00A56505">
        <w:trPr>
          <w:trHeight w:val="323"/>
        </w:trPr>
        <w:tc>
          <w:tcPr>
            <w:tcW w:w="5130" w:type="dxa"/>
            <w:vAlign w:val="center"/>
          </w:tcPr>
          <w:p w:rsidR="002463E8" w:rsidRPr="00A27C8D" w:rsidRDefault="002463E8" w:rsidP="001F16B3">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p>
        </w:tc>
        <w:tc>
          <w:tcPr>
            <w:tcW w:w="5366" w:type="dxa"/>
            <w:vAlign w:val="center"/>
          </w:tcPr>
          <w:p w:rsidR="002463E8" w:rsidRPr="00A27C8D" w:rsidRDefault="002463E8" w:rsidP="001F16B3">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p>
        </w:tc>
      </w:tr>
      <w:tr w:rsidR="002463E8" w:rsidTr="00A56505">
        <w:trPr>
          <w:trHeight w:val="1250"/>
        </w:trPr>
        <w:tc>
          <w:tcPr>
            <w:tcW w:w="5130" w:type="dxa"/>
            <w:vAlign w:val="center"/>
          </w:tcPr>
          <w:p w:rsidR="002463E8" w:rsidRPr="00AC0CB1" w:rsidRDefault="002463E8" w:rsidP="00AC0CB1">
            <w:pPr>
              <w:pStyle w:val="NoSpacing"/>
              <w:rPr>
                <w:rFonts w:ascii="Times New Roman" w:hAnsi="Times New Roman" w:cs="Times New Roman"/>
                <w:sz w:val="20"/>
                <w:szCs w:val="20"/>
              </w:rPr>
            </w:pPr>
            <w:r w:rsidRPr="00AC0CB1">
              <w:rPr>
                <w:rFonts w:ascii="Times New Roman" w:hAnsi="Times New Roman" w:cs="Times New Roman"/>
                <w:sz w:val="20"/>
                <w:szCs w:val="20"/>
              </w:rPr>
              <w:t>Currently</w:t>
            </w:r>
            <w:r w:rsidRPr="001042DC">
              <w:rPr>
                <w:rFonts w:ascii="Times New Roman" w:hAnsi="Times New Roman" w:cs="Times New Roman"/>
                <w:sz w:val="20"/>
                <w:szCs w:val="20"/>
                <w:u w:val="single"/>
              </w:rPr>
              <w:t xml:space="preserve"> </w:t>
            </w:r>
            <w:r w:rsidR="00AC0CB1">
              <w:rPr>
                <w:rFonts w:ascii="Times New Roman" w:hAnsi="Times New Roman" w:cs="Times New Roman"/>
                <w:sz w:val="20"/>
                <w:szCs w:val="20"/>
                <w:u w:val="single"/>
              </w:rPr>
              <w:t xml:space="preserve">there are no network equipment IOS backups onsite. </w:t>
            </w:r>
            <w:r w:rsidR="00AC0CB1">
              <w:rPr>
                <w:rFonts w:ascii="Times New Roman" w:hAnsi="Times New Roman" w:cs="Times New Roman"/>
                <w:sz w:val="20"/>
                <w:szCs w:val="20"/>
              </w:rPr>
              <w:t xml:space="preserve"> In the event that the main internal routing device fails; all M</w:t>
            </w:r>
            <w:r w:rsidR="00DA7FD6">
              <w:rPr>
                <w:rFonts w:ascii="Times New Roman" w:hAnsi="Times New Roman" w:cs="Times New Roman"/>
                <w:sz w:val="20"/>
                <w:szCs w:val="20"/>
              </w:rPr>
              <w:t xml:space="preserve">D Office internet activity will </w:t>
            </w:r>
            <w:r w:rsidR="00AC0CB1">
              <w:rPr>
                <w:rFonts w:ascii="Times New Roman" w:hAnsi="Times New Roman" w:cs="Times New Roman"/>
                <w:sz w:val="20"/>
                <w:szCs w:val="20"/>
              </w:rPr>
              <w:t xml:space="preserve">cease. </w:t>
            </w:r>
          </w:p>
        </w:tc>
        <w:tc>
          <w:tcPr>
            <w:tcW w:w="5366" w:type="dxa"/>
            <w:vAlign w:val="center"/>
          </w:tcPr>
          <w:p w:rsidR="00E7171E" w:rsidRDefault="00E7171E" w:rsidP="001F16B3">
            <w:pPr>
              <w:pStyle w:val="NoSpacing"/>
              <w:rPr>
                <w:rFonts w:ascii="Times New Roman" w:hAnsi="Times New Roman" w:cs="Times New Roman"/>
                <w:sz w:val="20"/>
                <w:szCs w:val="20"/>
              </w:rPr>
            </w:pPr>
          </w:p>
          <w:p w:rsidR="002463E8" w:rsidRPr="001042DC" w:rsidRDefault="002463E8" w:rsidP="001F16B3">
            <w:pPr>
              <w:pStyle w:val="NoSpacing"/>
              <w:rPr>
                <w:rFonts w:ascii="Times New Roman" w:hAnsi="Times New Roman" w:cs="Times New Roman"/>
                <w:sz w:val="20"/>
                <w:szCs w:val="20"/>
              </w:rPr>
            </w:pPr>
            <w:r>
              <w:rPr>
                <w:rFonts w:ascii="Times New Roman" w:hAnsi="Times New Roman" w:cs="Times New Roman"/>
                <w:sz w:val="20"/>
                <w:szCs w:val="20"/>
              </w:rPr>
              <w:t xml:space="preserve">Create an Inter-Network Equipment Operating system (IOS) Backup server and repository Server. (or use an existing server). Permissions for this IOS repository will be set for Domain Admin and Enterprise Admin only.  </w:t>
            </w:r>
          </w:p>
          <w:p w:rsidR="002463E8" w:rsidRDefault="002463E8" w:rsidP="001F16B3">
            <w:pPr>
              <w:pStyle w:val="NoSpacing"/>
              <w:rPr>
                <w:rFonts w:ascii="Verdana" w:hAnsi="Verdana" w:cs="Times New Roman"/>
                <w:b/>
              </w:rPr>
            </w:pPr>
          </w:p>
        </w:tc>
      </w:tr>
    </w:tbl>
    <w:p w:rsidR="00E7171E" w:rsidRPr="007B4275" w:rsidRDefault="00E7171E" w:rsidP="00DA7FD6">
      <w:pPr>
        <w:pStyle w:val="NoSpacing"/>
        <w:rPr>
          <w:rFonts w:ascii="Verdana" w:hAnsi="Verdana" w:cs="Times New Roman"/>
          <w:b/>
          <w:sz w:val="16"/>
          <w:szCs w:val="16"/>
        </w:rPr>
      </w:pPr>
    </w:p>
    <w:tbl>
      <w:tblPr>
        <w:tblStyle w:val="TableGrid"/>
        <w:tblW w:w="10496" w:type="dxa"/>
        <w:tblInd w:w="322" w:type="dxa"/>
        <w:tblLook w:val="04A0"/>
      </w:tblPr>
      <w:tblGrid>
        <w:gridCol w:w="5130"/>
        <w:gridCol w:w="5366"/>
      </w:tblGrid>
      <w:tr w:rsidR="00E7171E" w:rsidTr="00E7171E">
        <w:tc>
          <w:tcPr>
            <w:tcW w:w="5130" w:type="dxa"/>
            <w:vAlign w:val="center"/>
          </w:tcPr>
          <w:p w:rsidR="00E7171E" w:rsidRDefault="00E7171E" w:rsidP="001F16B3">
            <w:pPr>
              <w:pStyle w:val="NoSpacing"/>
              <w:rPr>
                <w:rFonts w:ascii="Times New Roman" w:hAnsi="Times New Roman" w:cs="Times New Roman"/>
                <w:sz w:val="20"/>
                <w:szCs w:val="20"/>
                <w:u w:val="single"/>
              </w:rPr>
            </w:pPr>
          </w:p>
          <w:p w:rsidR="00E7171E" w:rsidRPr="00DA7FD6" w:rsidRDefault="00DA7FD6" w:rsidP="001F16B3">
            <w:pPr>
              <w:pStyle w:val="NoSpacing"/>
              <w:rPr>
                <w:rFonts w:ascii="Times New Roman" w:hAnsi="Times New Roman" w:cs="Times New Roman"/>
                <w:sz w:val="20"/>
                <w:szCs w:val="20"/>
              </w:rPr>
            </w:pPr>
            <w:r>
              <w:rPr>
                <w:rFonts w:ascii="Times New Roman" w:hAnsi="Times New Roman" w:cs="Times New Roman"/>
                <w:sz w:val="20"/>
                <w:szCs w:val="20"/>
                <w:u w:val="single"/>
              </w:rPr>
              <w:t xml:space="preserve">Legacy Network Cabling: </w:t>
            </w:r>
            <w:r>
              <w:rPr>
                <w:rFonts w:ascii="Times New Roman" w:hAnsi="Times New Roman" w:cs="Times New Roman"/>
                <w:sz w:val="20"/>
                <w:szCs w:val="20"/>
              </w:rPr>
              <w:t xml:space="preserve"> MD Office has inherited an old network cable infrastructure from the previous office occupants. The cable is Category 5 (mid-1990 to 2000). The cable only supports 10/100 Mbps connectivity. </w:t>
            </w:r>
          </w:p>
          <w:p w:rsidR="00E7171E" w:rsidRDefault="00E7171E" w:rsidP="001F16B3">
            <w:pPr>
              <w:pStyle w:val="NoSpacing"/>
              <w:rPr>
                <w:rFonts w:ascii="Verdana" w:hAnsi="Verdana" w:cs="Times New Roman"/>
                <w:b/>
              </w:rPr>
            </w:pPr>
          </w:p>
        </w:tc>
        <w:tc>
          <w:tcPr>
            <w:tcW w:w="5366" w:type="dxa"/>
          </w:tcPr>
          <w:p w:rsidR="00E7171E" w:rsidRDefault="00E7171E" w:rsidP="001F16B3">
            <w:pPr>
              <w:pStyle w:val="NoSpacing"/>
              <w:rPr>
                <w:rFonts w:ascii="Times New Roman" w:hAnsi="Times New Roman" w:cs="Times New Roman"/>
                <w:sz w:val="20"/>
                <w:szCs w:val="20"/>
              </w:rPr>
            </w:pPr>
          </w:p>
          <w:p w:rsidR="00E7171E" w:rsidRDefault="00ED0490" w:rsidP="001F16B3">
            <w:pPr>
              <w:pStyle w:val="NoSpacing"/>
              <w:rPr>
                <w:rFonts w:ascii="Times New Roman" w:hAnsi="Times New Roman" w:cs="Times New Roman"/>
                <w:sz w:val="20"/>
                <w:szCs w:val="20"/>
              </w:rPr>
            </w:pPr>
            <w:r>
              <w:rPr>
                <w:rFonts w:ascii="Times New Roman" w:hAnsi="Times New Roman" w:cs="Times New Roman"/>
                <w:sz w:val="20"/>
                <w:szCs w:val="20"/>
              </w:rPr>
              <w:t>Implement Category</w:t>
            </w:r>
            <w:r w:rsidR="00DA7FD6" w:rsidRPr="00F372D8">
              <w:rPr>
                <w:rFonts w:ascii="Times New Roman" w:hAnsi="Times New Roman" w:cs="Times New Roman"/>
                <w:sz w:val="20"/>
                <w:szCs w:val="20"/>
                <w:u w:val="single"/>
              </w:rPr>
              <w:t xml:space="preserve"> 6e</w:t>
            </w:r>
            <w:r w:rsidR="00F372D8">
              <w:rPr>
                <w:rFonts w:ascii="Times New Roman" w:hAnsi="Times New Roman" w:cs="Times New Roman"/>
                <w:sz w:val="20"/>
                <w:szCs w:val="20"/>
              </w:rPr>
              <w:t xml:space="preserve"> cable at MD Office. Increase data throughput up to 1000 Mpbs. Cat 6e will allow faster Voice, Video and Data to each Workstation. </w:t>
            </w:r>
          </w:p>
          <w:p w:rsidR="00E7171E" w:rsidRDefault="00E7171E" w:rsidP="001F16B3">
            <w:pPr>
              <w:pStyle w:val="NoSpacing"/>
              <w:rPr>
                <w:rFonts w:ascii="Times New Roman" w:hAnsi="Times New Roman" w:cs="Times New Roman"/>
                <w:sz w:val="20"/>
                <w:szCs w:val="20"/>
              </w:rPr>
            </w:pPr>
          </w:p>
          <w:p w:rsidR="00E7171E" w:rsidRDefault="00E7171E" w:rsidP="001F16B3">
            <w:pPr>
              <w:pStyle w:val="NoSpacing"/>
              <w:rPr>
                <w:rFonts w:ascii="Verdana" w:hAnsi="Verdana" w:cs="Times New Roman"/>
                <w:b/>
              </w:rPr>
            </w:pPr>
          </w:p>
        </w:tc>
      </w:tr>
      <w:tr w:rsidR="00E7171E" w:rsidTr="00ED0490">
        <w:trPr>
          <w:trHeight w:val="1628"/>
        </w:trPr>
        <w:tc>
          <w:tcPr>
            <w:tcW w:w="5130" w:type="dxa"/>
            <w:vAlign w:val="center"/>
          </w:tcPr>
          <w:p w:rsidR="00E7171E" w:rsidRPr="00ED0490" w:rsidRDefault="00E7171E" w:rsidP="001F16B3">
            <w:pPr>
              <w:pStyle w:val="NoSpacing"/>
              <w:rPr>
                <w:rFonts w:ascii="Times New Roman" w:hAnsi="Times New Roman" w:cs="Times New Roman"/>
                <w:sz w:val="20"/>
                <w:szCs w:val="20"/>
              </w:rPr>
            </w:pPr>
            <w:r w:rsidRPr="00A6100B">
              <w:rPr>
                <w:rFonts w:ascii="Times New Roman" w:hAnsi="Times New Roman" w:cs="Times New Roman"/>
                <w:sz w:val="20"/>
                <w:szCs w:val="20"/>
              </w:rPr>
              <w:t xml:space="preserve">There does not </w:t>
            </w:r>
            <w:r w:rsidR="00ED0490" w:rsidRPr="00A6100B">
              <w:rPr>
                <w:rFonts w:ascii="Times New Roman" w:hAnsi="Times New Roman" w:cs="Times New Roman"/>
                <w:sz w:val="20"/>
                <w:szCs w:val="20"/>
              </w:rPr>
              <w:t>appear to</w:t>
            </w:r>
            <w:r w:rsidRPr="00A6100B">
              <w:rPr>
                <w:rFonts w:ascii="Times New Roman" w:hAnsi="Times New Roman" w:cs="Times New Roman"/>
                <w:sz w:val="20"/>
                <w:szCs w:val="20"/>
              </w:rPr>
              <w:t xml:space="preserve"> be any for</w:t>
            </w:r>
            <w:r w:rsidR="00F372D8">
              <w:rPr>
                <w:rFonts w:ascii="Times New Roman" w:hAnsi="Times New Roman" w:cs="Times New Roman"/>
                <w:sz w:val="20"/>
                <w:szCs w:val="20"/>
              </w:rPr>
              <w:t xml:space="preserve">m of Encrypted Backup Policy in place to securely archive programming code. </w:t>
            </w:r>
            <w:r w:rsidR="00ED0490">
              <w:rPr>
                <w:rFonts w:ascii="Times New Roman" w:hAnsi="Times New Roman" w:cs="Times New Roman"/>
                <w:sz w:val="20"/>
                <w:szCs w:val="20"/>
              </w:rPr>
              <w:t>Per HIPAA regulations all</w:t>
            </w:r>
            <w:r w:rsidR="00F372D8">
              <w:rPr>
                <w:rFonts w:ascii="Times New Roman" w:hAnsi="Times New Roman" w:cs="Times New Roman"/>
                <w:sz w:val="20"/>
                <w:szCs w:val="20"/>
              </w:rPr>
              <w:t xml:space="preserve"> programming code, medical information or PII (Personal </w:t>
            </w:r>
            <w:r w:rsidR="00ED0490">
              <w:rPr>
                <w:rFonts w:ascii="Times New Roman" w:hAnsi="Times New Roman" w:cs="Times New Roman"/>
                <w:sz w:val="20"/>
                <w:szCs w:val="20"/>
              </w:rPr>
              <w:t>Indentifying</w:t>
            </w:r>
            <w:r w:rsidR="00F372D8">
              <w:rPr>
                <w:rFonts w:ascii="Times New Roman" w:hAnsi="Times New Roman" w:cs="Times New Roman"/>
                <w:sz w:val="20"/>
                <w:szCs w:val="20"/>
              </w:rPr>
              <w:t xml:space="preserve"> Information </w:t>
            </w:r>
            <w:r w:rsidR="00ED0490">
              <w:rPr>
                <w:rFonts w:ascii="Times New Roman" w:hAnsi="Times New Roman" w:cs="Times New Roman"/>
                <w:sz w:val="20"/>
                <w:szCs w:val="20"/>
              </w:rPr>
              <w:t>) should be archived in an Encrypted format (minimum AES-256)</w:t>
            </w:r>
          </w:p>
        </w:tc>
        <w:tc>
          <w:tcPr>
            <w:tcW w:w="5366" w:type="dxa"/>
          </w:tcPr>
          <w:p w:rsidR="00E7171E" w:rsidRDefault="00E7171E" w:rsidP="001F16B3">
            <w:pPr>
              <w:pStyle w:val="NoSpacing"/>
              <w:rPr>
                <w:rFonts w:ascii="Times New Roman" w:hAnsi="Times New Roman" w:cs="Times New Roman"/>
                <w:sz w:val="20"/>
                <w:szCs w:val="20"/>
              </w:rPr>
            </w:pPr>
          </w:p>
          <w:p w:rsidR="00E7171E" w:rsidRDefault="00E7171E" w:rsidP="009B3953">
            <w:pPr>
              <w:pStyle w:val="NoSpacing"/>
              <w:rPr>
                <w:rFonts w:ascii="Verdana" w:hAnsi="Verdana" w:cs="Times New Roman"/>
                <w:b/>
              </w:rPr>
            </w:pPr>
            <w:r>
              <w:rPr>
                <w:rFonts w:ascii="Times New Roman" w:hAnsi="Times New Roman" w:cs="Times New Roman"/>
                <w:sz w:val="20"/>
                <w:szCs w:val="20"/>
              </w:rPr>
              <w:t>A primary and alternate ind</w:t>
            </w:r>
            <w:r w:rsidR="009B3953">
              <w:rPr>
                <w:rFonts w:ascii="Times New Roman" w:hAnsi="Times New Roman" w:cs="Times New Roman"/>
                <w:sz w:val="20"/>
                <w:szCs w:val="20"/>
              </w:rPr>
              <w:t>ividual will</w:t>
            </w:r>
            <w:r w:rsidR="00ED0490">
              <w:rPr>
                <w:rFonts w:ascii="Times New Roman" w:hAnsi="Times New Roman" w:cs="Times New Roman"/>
                <w:sz w:val="20"/>
                <w:szCs w:val="20"/>
              </w:rPr>
              <w:t xml:space="preserve"> be assigned to Programming Code</w:t>
            </w:r>
            <w:r>
              <w:rPr>
                <w:rFonts w:ascii="Times New Roman" w:hAnsi="Times New Roman" w:cs="Times New Roman"/>
                <w:sz w:val="20"/>
                <w:szCs w:val="20"/>
              </w:rPr>
              <w:t xml:space="preserve"> Backup Operations.</w:t>
            </w:r>
            <w:r w:rsidR="00ED0490">
              <w:rPr>
                <w:rFonts w:ascii="Times New Roman" w:hAnsi="Times New Roman" w:cs="Times New Roman"/>
                <w:sz w:val="20"/>
                <w:szCs w:val="20"/>
              </w:rPr>
              <w:t xml:space="preserve"> Programming and Development code will be archived and stored locally in an Encrypted format (minimum AES-256)</w:t>
            </w:r>
            <w:r w:rsidR="009B3953">
              <w:rPr>
                <w:rFonts w:ascii="Times New Roman" w:hAnsi="Times New Roman" w:cs="Times New Roman"/>
                <w:sz w:val="20"/>
                <w:szCs w:val="20"/>
              </w:rPr>
              <w:t>. Bit Locker can be used to store Programming Code HIPAA compliant format.</w:t>
            </w:r>
          </w:p>
        </w:tc>
      </w:tr>
      <w:tr w:rsidR="00E7171E" w:rsidTr="00E7171E">
        <w:trPr>
          <w:trHeight w:val="1520"/>
        </w:trPr>
        <w:tc>
          <w:tcPr>
            <w:tcW w:w="5130" w:type="dxa"/>
          </w:tcPr>
          <w:p w:rsidR="007B4275" w:rsidRDefault="007B4275" w:rsidP="001F16B3">
            <w:pPr>
              <w:pStyle w:val="NoSpacing"/>
              <w:rPr>
                <w:rFonts w:ascii="Times New Roman" w:hAnsi="Times New Roman" w:cs="Times New Roman"/>
                <w:sz w:val="20"/>
                <w:szCs w:val="20"/>
              </w:rPr>
            </w:pPr>
          </w:p>
          <w:p w:rsidR="00E7171E" w:rsidRPr="00A6100B" w:rsidRDefault="00E7171E" w:rsidP="001F16B3">
            <w:pPr>
              <w:pStyle w:val="NoSpacing"/>
              <w:rPr>
                <w:rFonts w:ascii="Times New Roman" w:hAnsi="Times New Roman" w:cs="Times New Roman"/>
                <w:sz w:val="20"/>
                <w:szCs w:val="20"/>
              </w:rPr>
            </w:pPr>
            <w:r w:rsidRPr="00A6100B">
              <w:rPr>
                <w:rFonts w:ascii="Times New Roman" w:hAnsi="Times New Roman" w:cs="Times New Roman"/>
                <w:sz w:val="20"/>
                <w:szCs w:val="20"/>
              </w:rPr>
              <w:t>Inadequate or non-existent Backup testing to ensure the “integrity of backed-up data” is valid. There is no policy or procedure to provide guidance on testing and /or the verification of backed-up data.</w:t>
            </w:r>
          </w:p>
          <w:p w:rsidR="00E7171E" w:rsidRDefault="00E7171E" w:rsidP="001F16B3">
            <w:pPr>
              <w:pStyle w:val="NoSpacing"/>
              <w:rPr>
                <w:rFonts w:ascii="Verdana" w:hAnsi="Verdana" w:cs="Times New Roman"/>
                <w:b/>
              </w:rPr>
            </w:pPr>
          </w:p>
        </w:tc>
        <w:tc>
          <w:tcPr>
            <w:tcW w:w="5366" w:type="dxa"/>
          </w:tcPr>
          <w:p w:rsidR="00E7171E" w:rsidRDefault="00E7171E" w:rsidP="001F16B3">
            <w:pPr>
              <w:pStyle w:val="NoSpacing"/>
              <w:rPr>
                <w:rFonts w:ascii="Times New Roman" w:hAnsi="Times New Roman" w:cs="Times New Roman"/>
                <w:sz w:val="20"/>
                <w:szCs w:val="20"/>
              </w:rPr>
            </w:pPr>
          </w:p>
          <w:p w:rsidR="00E7171E" w:rsidRDefault="00E7171E" w:rsidP="001F16B3">
            <w:pPr>
              <w:pStyle w:val="NoSpacing"/>
              <w:rPr>
                <w:rFonts w:ascii="Verdana" w:hAnsi="Verdana" w:cs="Times New Roman"/>
                <w:b/>
              </w:rPr>
            </w:pPr>
            <w:r>
              <w:rPr>
                <w:rFonts w:ascii="Times New Roman" w:hAnsi="Times New Roman" w:cs="Times New Roman"/>
                <w:sz w:val="20"/>
                <w:szCs w:val="20"/>
              </w:rPr>
              <w:t xml:space="preserve">Periodic </w:t>
            </w:r>
            <w:r w:rsidRPr="00D71130">
              <w:rPr>
                <w:rFonts w:ascii="Times New Roman" w:hAnsi="Times New Roman" w:cs="Times New Roman"/>
                <w:sz w:val="20"/>
                <w:szCs w:val="20"/>
                <w:u w:val="single"/>
              </w:rPr>
              <w:t>Backup Testing</w:t>
            </w:r>
            <w:r>
              <w:rPr>
                <w:rFonts w:ascii="Times New Roman" w:hAnsi="Times New Roman" w:cs="Times New Roman"/>
                <w:sz w:val="20"/>
                <w:szCs w:val="20"/>
              </w:rPr>
              <w:t xml:space="preserve"> will ensure Backup Operations are successful. Testing all Backups will confirm the integrity of Backed Up data. Periodic Testing of Backed Up data should be performed monthly (a minimum of one month for periodic testing)</w:t>
            </w:r>
          </w:p>
        </w:tc>
      </w:tr>
    </w:tbl>
    <w:p w:rsidR="00A56505" w:rsidRDefault="00A56505" w:rsidP="00A56505">
      <w:pPr>
        <w:pStyle w:val="NoSpacing"/>
        <w:numPr>
          <w:ilvl w:val="0"/>
          <w:numId w:val="3"/>
        </w:numPr>
        <w:rPr>
          <w:rFonts w:ascii="Verdana" w:hAnsi="Verdana" w:cs="Times New Roman"/>
          <w:b/>
        </w:rPr>
      </w:pPr>
      <w:r w:rsidRPr="00774237">
        <w:rPr>
          <w:rFonts w:ascii="Verdana" w:hAnsi="Verdana" w:cs="Times New Roman"/>
          <w:b/>
        </w:rPr>
        <w:lastRenderedPageBreak/>
        <w:t xml:space="preserve">Essential </w:t>
      </w:r>
      <w:r>
        <w:rPr>
          <w:rFonts w:ascii="Verdana" w:hAnsi="Verdana" w:cs="Times New Roman"/>
          <w:b/>
        </w:rPr>
        <w:t xml:space="preserve">Equipment, </w:t>
      </w:r>
      <w:r w:rsidRPr="00774237">
        <w:rPr>
          <w:rFonts w:ascii="Verdana" w:hAnsi="Verdana" w:cs="Times New Roman"/>
          <w:b/>
        </w:rPr>
        <w:t>Servers</w:t>
      </w:r>
      <w:r>
        <w:rPr>
          <w:rFonts w:ascii="Verdana" w:hAnsi="Verdana" w:cs="Times New Roman"/>
          <w:b/>
        </w:rPr>
        <w:t xml:space="preserve"> &amp; Backups    (continued)</w:t>
      </w:r>
    </w:p>
    <w:tbl>
      <w:tblPr>
        <w:tblStyle w:val="TableGrid"/>
        <w:tblpPr w:leftFromText="180" w:rightFromText="180" w:vertAnchor="text" w:horzAnchor="margin" w:tblpX="288" w:tblpY="181"/>
        <w:tblW w:w="0" w:type="auto"/>
        <w:tblLook w:val="04A0"/>
      </w:tblPr>
      <w:tblGrid>
        <w:gridCol w:w="4770"/>
        <w:gridCol w:w="5778"/>
      </w:tblGrid>
      <w:tr w:rsidR="00A56505" w:rsidTr="001F16B3">
        <w:trPr>
          <w:trHeight w:val="353"/>
        </w:trPr>
        <w:tc>
          <w:tcPr>
            <w:tcW w:w="4770" w:type="dxa"/>
            <w:vAlign w:val="center"/>
          </w:tcPr>
          <w:p w:rsidR="00A56505" w:rsidRDefault="00A56505" w:rsidP="001F16B3">
            <w:pPr>
              <w:pStyle w:val="NoSpacing"/>
              <w:jc w:val="center"/>
              <w:rPr>
                <w:rFonts w:ascii="Verdana" w:hAnsi="Verdana" w:cs="Times New Roman"/>
                <w:b/>
              </w:rPr>
            </w:pPr>
            <w:r w:rsidRPr="00A27C8D">
              <w:rPr>
                <w:rFonts w:ascii="Verdana" w:hAnsi="Verdana" w:cs="Times New Roman"/>
                <w:b/>
                <w:color w:val="FF0000"/>
                <w:sz w:val="16"/>
                <w:szCs w:val="16"/>
              </w:rPr>
              <w:t>Observed Risk</w:t>
            </w:r>
          </w:p>
        </w:tc>
        <w:tc>
          <w:tcPr>
            <w:tcW w:w="5778" w:type="dxa"/>
            <w:vAlign w:val="center"/>
          </w:tcPr>
          <w:p w:rsidR="00A56505" w:rsidRDefault="00A56505" w:rsidP="001F16B3">
            <w:pPr>
              <w:pStyle w:val="NoSpacing"/>
              <w:jc w:val="center"/>
              <w:rPr>
                <w:rFonts w:ascii="Verdana" w:hAnsi="Verdana" w:cs="Times New Roman"/>
                <w:b/>
              </w:rPr>
            </w:pPr>
            <w:r w:rsidRPr="00A27C8D">
              <w:rPr>
                <w:rFonts w:ascii="Verdana" w:hAnsi="Verdana" w:cs="Times New Roman"/>
                <w:b/>
                <w:color w:val="00B050"/>
                <w:sz w:val="16"/>
                <w:szCs w:val="16"/>
              </w:rPr>
              <w:t>Recommended Remediation</w:t>
            </w:r>
          </w:p>
        </w:tc>
      </w:tr>
      <w:tr w:rsidR="00A56505" w:rsidTr="001F16B3">
        <w:trPr>
          <w:trHeight w:val="1793"/>
        </w:trPr>
        <w:tc>
          <w:tcPr>
            <w:tcW w:w="4770" w:type="dxa"/>
            <w:vAlign w:val="center"/>
          </w:tcPr>
          <w:p w:rsidR="00A56505" w:rsidRPr="00A56505" w:rsidRDefault="00A56505" w:rsidP="001F16B3">
            <w:pPr>
              <w:pStyle w:val="NoSpacing"/>
              <w:rPr>
                <w:rFonts w:ascii="Times New Roman" w:hAnsi="Times New Roman" w:cs="Times New Roman"/>
                <w:sz w:val="20"/>
                <w:szCs w:val="20"/>
              </w:rPr>
            </w:pPr>
            <w:r w:rsidRPr="00A56505">
              <w:rPr>
                <w:rFonts w:ascii="Times New Roman" w:hAnsi="Times New Roman" w:cs="Times New Roman"/>
                <w:sz w:val="20"/>
                <w:szCs w:val="20"/>
              </w:rPr>
              <w:t>FIREWALL</w:t>
            </w:r>
            <w:r>
              <w:rPr>
                <w:rFonts w:ascii="Times New Roman" w:hAnsi="Times New Roman" w:cs="Times New Roman"/>
                <w:sz w:val="20"/>
                <w:szCs w:val="20"/>
              </w:rPr>
              <w:t xml:space="preserve">: </w:t>
            </w:r>
            <w:r w:rsidRPr="00A56505">
              <w:rPr>
                <w:rFonts w:ascii="Times New Roman" w:hAnsi="Times New Roman" w:cs="Times New Roman"/>
                <w:color w:val="FF0000"/>
                <w:sz w:val="20"/>
                <w:szCs w:val="20"/>
              </w:rPr>
              <w:t>Serious Risk</w:t>
            </w:r>
            <w:r>
              <w:rPr>
                <w:rFonts w:ascii="Times New Roman" w:hAnsi="Times New Roman" w:cs="Times New Roman"/>
                <w:sz w:val="20"/>
                <w:szCs w:val="20"/>
              </w:rPr>
              <w:t xml:space="preserve"> - MD </w:t>
            </w:r>
            <w:r w:rsidR="0065411E">
              <w:rPr>
                <w:rFonts w:ascii="Times New Roman" w:hAnsi="Times New Roman" w:cs="Times New Roman"/>
                <w:sz w:val="20"/>
                <w:szCs w:val="20"/>
              </w:rPr>
              <w:t>Office does</w:t>
            </w:r>
            <w:r>
              <w:rPr>
                <w:rFonts w:ascii="Times New Roman" w:hAnsi="Times New Roman" w:cs="Times New Roman"/>
                <w:sz w:val="20"/>
                <w:szCs w:val="20"/>
              </w:rPr>
              <w:t xml:space="preserve"> not have any type of “Firewall” currently in place. There is no way to monitor incoming or outgoing connections.  MD Office doe</w:t>
            </w:r>
            <w:r w:rsidR="0065411E">
              <w:rPr>
                <w:rFonts w:ascii="Times New Roman" w:hAnsi="Times New Roman" w:cs="Times New Roman"/>
                <w:sz w:val="20"/>
                <w:szCs w:val="20"/>
              </w:rPr>
              <w:t xml:space="preserve">s not have the ability to </w:t>
            </w:r>
            <w:r w:rsidR="00FB665D">
              <w:rPr>
                <w:rFonts w:ascii="Times New Roman" w:hAnsi="Times New Roman" w:cs="Times New Roman"/>
                <w:sz w:val="20"/>
                <w:szCs w:val="20"/>
              </w:rPr>
              <w:t>actively monitor</w:t>
            </w:r>
            <w:r>
              <w:rPr>
                <w:rFonts w:ascii="Times New Roman" w:hAnsi="Times New Roman" w:cs="Times New Roman"/>
                <w:sz w:val="20"/>
                <w:szCs w:val="20"/>
              </w:rPr>
              <w:t xml:space="preserve"> internet activity. MD Office has no way to determine if their Programming Code is being Pirated</w:t>
            </w:r>
            <w:r w:rsidR="0065411E">
              <w:rPr>
                <w:rFonts w:ascii="Times New Roman" w:hAnsi="Times New Roman" w:cs="Times New Roman"/>
                <w:sz w:val="20"/>
                <w:szCs w:val="20"/>
              </w:rPr>
              <w:t>, uploaded to a Cloud Drive or sent to offsite storage.</w:t>
            </w:r>
          </w:p>
        </w:tc>
        <w:tc>
          <w:tcPr>
            <w:tcW w:w="5778" w:type="dxa"/>
          </w:tcPr>
          <w:p w:rsidR="00A56505" w:rsidRDefault="00A56505" w:rsidP="001F16B3">
            <w:pPr>
              <w:pStyle w:val="NoSpacing"/>
              <w:rPr>
                <w:rFonts w:ascii="Verdana" w:hAnsi="Verdana" w:cs="Times New Roman"/>
                <w:b/>
              </w:rPr>
            </w:pPr>
          </w:p>
          <w:p w:rsidR="0065411E" w:rsidRDefault="0065411E" w:rsidP="001F16B3">
            <w:pPr>
              <w:pStyle w:val="NoSpacing"/>
              <w:rPr>
                <w:rFonts w:ascii="Times New Roman" w:hAnsi="Times New Roman" w:cs="Times New Roman"/>
                <w:sz w:val="20"/>
                <w:szCs w:val="20"/>
              </w:rPr>
            </w:pPr>
          </w:p>
          <w:p w:rsidR="0065411E" w:rsidRDefault="0065411E" w:rsidP="001F16B3">
            <w:pPr>
              <w:pStyle w:val="NoSpacing"/>
              <w:rPr>
                <w:rFonts w:ascii="Verdana" w:hAnsi="Verdana" w:cs="Times New Roman"/>
                <w:b/>
              </w:rPr>
            </w:pPr>
            <w:r>
              <w:rPr>
                <w:rFonts w:ascii="Times New Roman" w:hAnsi="Times New Roman" w:cs="Times New Roman"/>
                <w:sz w:val="20"/>
                <w:szCs w:val="20"/>
              </w:rPr>
              <w:t xml:space="preserve">Immediately implement an active Firewall and Firewall Policy to gain control, monitor and secure internal Programming Code. </w:t>
            </w:r>
            <w:r w:rsidR="00825027">
              <w:rPr>
                <w:rFonts w:ascii="Times New Roman" w:hAnsi="Times New Roman" w:cs="Times New Roman"/>
                <w:sz w:val="20"/>
                <w:szCs w:val="20"/>
              </w:rPr>
              <w:t>The fastest and easiest Firewall to implement to gain control in the interim, is to implement PF Sense.</w:t>
            </w:r>
            <w:r>
              <w:rPr>
                <w:rFonts w:ascii="Times New Roman" w:hAnsi="Times New Roman" w:cs="Times New Roman"/>
                <w:sz w:val="20"/>
                <w:szCs w:val="20"/>
              </w:rPr>
              <w:t xml:space="preserve">  </w:t>
            </w:r>
          </w:p>
        </w:tc>
      </w:tr>
      <w:tr w:rsidR="00A56505" w:rsidTr="001F16B3">
        <w:trPr>
          <w:trHeight w:val="1460"/>
        </w:trPr>
        <w:tc>
          <w:tcPr>
            <w:tcW w:w="4770" w:type="dxa"/>
          </w:tcPr>
          <w:p w:rsidR="0065411E" w:rsidRDefault="0065411E" w:rsidP="001F16B3">
            <w:pPr>
              <w:pStyle w:val="NoSpacing"/>
              <w:rPr>
                <w:rFonts w:ascii="Times New Roman" w:hAnsi="Times New Roman" w:cs="Times New Roman"/>
                <w:sz w:val="20"/>
                <w:szCs w:val="20"/>
              </w:rPr>
            </w:pPr>
          </w:p>
          <w:p w:rsidR="00A56505" w:rsidRPr="0065411E" w:rsidRDefault="0065411E" w:rsidP="001F16B3">
            <w:pPr>
              <w:pStyle w:val="NoSpacing"/>
              <w:rPr>
                <w:rFonts w:ascii="Times New Roman" w:hAnsi="Times New Roman" w:cs="Times New Roman"/>
                <w:sz w:val="20"/>
                <w:szCs w:val="20"/>
              </w:rPr>
            </w:pPr>
            <w:r w:rsidRPr="0065411E">
              <w:rPr>
                <w:rFonts w:ascii="Times New Roman" w:hAnsi="Times New Roman" w:cs="Times New Roman"/>
                <w:sz w:val="20"/>
                <w:szCs w:val="20"/>
              </w:rPr>
              <w:t>Enc</w:t>
            </w:r>
            <w:r>
              <w:rPr>
                <w:rFonts w:ascii="Times New Roman" w:hAnsi="Times New Roman" w:cs="Times New Roman"/>
                <w:sz w:val="20"/>
                <w:szCs w:val="20"/>
              </w:rPr>
              <w:t>r</w:t>
            </w:r>
            <w:r w:rsidRPr="0065411E">
              <w:rPr>
                <w:rFonts w:ascii="Times New Roman" w:hAnsi="Times New Roman" w:cs="Times New Roman"/>
                <w:sz w:val="20"/>
                <w:szCs w:val="20"/>
              </w:rPr>
              <w:t>ypte</w:t>
            </w:r>
            <w:r>
              <w:rPr>
                <w:rFonts w:ascii="Times New Roman" w:hAnsi="Times New Roman" w:cs="Times New Roman"/>
                <w:sz w:val="20"/>
                <w:szCs w:val="20"/>
              </w:rPr>
              <w:t xml:space="preserve">d Hard Drives: </w:t>
            </w:r>
            <w:r w:rsidR="00D20566">
              <w:rPr>
                <w:rFonts w:ascii="Times New Roman" w:hAnsi="Times New Roman" w:cs="Times New Roman"/>
                <w:sz w:val="20"/>
                <w:szCs w:val="20"/>
              </w:rPr>
              <w:t xml:space="preserve">Media inside MD </w:t>
            </w:r>
            <w:r w:rsidR="005514E1">
              <w:rPr>
                <w:rFonts w:ascii="Times New Roman" w:hAnsi="Times New Roman" w:cs="Times New Roman"/>
                <w:sz w:val="20"/>
                <w:szCs w:val="20"/>
              </w:rPr>
              <w:t>Office</w:t>
            </w:r>
            <w:r w:rsidR="00D20566">
              <w:rPr>
                <w:rFonts w:ascii="Times New Roman" w:hAnsi="Times New Roman" w:cs="Times New Roman"/>
                <w:sz w:val="20"/>
                <w:szCs w:val="20"/>
              </w:rPr>
              <w:t xml:space="preserve"> is currently </w:t>
            </w:r>
            <w:r w:rsidR="00D20566" w:rsidRPr="00D20566">
              <w:rPr>
                <w:rFonts w:ascii="Times New Roman" w:hAnsi="Times New Roman" w:cs="Times New Roman"/>
                <w:sz w:val="20"/>
                <w:szCs w:val="20"/>
                <w:u w:val="single"/>
              </w:rPr>
              <w:t>non-encrypted.</w:t>
            </w:r>
            <w:r w:rsidR="00D20566">
              <w:rPr>
                <w:rFonts w:ascii="Times New Roman" w:hAnsi="Times New Roman" w:cs="Times New Roman"/>
                <w:sz w:val="20"/>
                <w:szCs w:val="20"/>
              </w:rPr>
              <w:t xml:space="preserve">  </w:t>
            </w:r>
            <w:r>
              <w:rPr>
                <w:rFonts w:ascii="Times New Roman" w:hAnsi="Times New Roman" w:cs="Times New Roman"/>
                <w:sz w:val="20"/>
                <w:szCs w:val="20"/>
              </w:rPr>
              <w:t>Per HIPAA compliance standards all data pertaining to Medical Programming Code, Patient Data and PII wi</w:t>
            </w:r>
            <w:r w:rsidR="00D20566">
              <w:rPr>
                <w:rFonts w:ascii="Times New Roman" w:hAnsi="Times New Roman" w:cs="Times New Roman"/>
                <w:sz w:val="20"/>
                <w:szCs w:val="20"/>
              </w:rPr>
              <w:t>l</w:t>
            </w:r>
            <w:r>
              <w:rPr>
                <w:rFonts w:ascii="Times New Roman" w:hAnsi="Times New Roman" w:cs="Times New Roman"/>
                <w:sz w:val="20"/>
                <w:szCs w:val="20"/>
              </w:rPr>
              <w:t xml:space="preserve">l be stored on Encrypted Media. </w:t>
            </w:r>
          </w:p>
        </w:tc>
        <w:tc>
          <w:tcPr>
            <w:tcW w:w="5778" w:type="dxa"/>
          </w:tcPr>
          <w:p w:rsidR="00A56505" w:rsidRDefault="00A56505" w:rsidP="001F16B3">
            <w:pPr>
              <w:pStyle w:val="NoSpacing"/>
              <w:rPr>
                <w:rFonts w:ascii="Verdana" w:hAnsi="Verdana" w:cs="Times New Roman"/>
                <w:b/>
              </w:rPr>
            </w:pPr>
          </w:p>
          <w:p w:rsidR="0065411E" w:rsidRPr="0065411E" w:rsidRDefault="0065411E" w:rsidP="001F16B3">
            <w:pPr>
              <w:pStyle w:val="NoSpacing"/>
              <w:rPr>
                <w:rFonts w:ascii="Times New Roman" w:hAnsi="Times New Roman" w:cs="Times New Roman"/>
                <w:sz w:val="20"/>
                <w:szCs w:val="20"/>
              </w:rPr>
            </w:pPr>
            <w:r w:rsidRPr="0065411E">
              <w:rPr>
                <w:rFonts w:ascii="Times New Roman" w:hAnsi="Times New Roman" w:cs="Times New Roman"/>
                <w:sz w:val="20"/>
                <w:szCs w:val="20"/>
              </w:rPr>
              <w:t>Encr</w:t>
            </w:r>
            <w:r>
              <w:rPr>
                <w:rFonts w:ascii="Times New Roman" w:hAnsi="Times New Roman" w:cs="Times New Roman"/>
                <w:sz w:val="20"/>
                <w:szCs w:val="20"/>
              </w:rPr>
              <w:t>ypt all Hard Disk inside of workstations utilizing Microsoft Bit Locker.  Bit Locker key management will be managed internally or via the IT Department.  (or both)</w:t>
            </w:r>
          </w:p>
        </w:tc>
      </w:tr>
      <w:tr w:rsidR="0065411E" w:rsidTr="001F16B3">
        <w:trPr>
          <w:trHeight w:val="1823"/>
        </w:trPr>
        <w:tc>
          <w:tcPr>
            <w:tcW w:w="4770" w:type="dxa"/>
          </w:tcPr>
          <w:p w:rsidR="0065411E" w:rsidRDefault="0065411E" w:rsidP="001F16B3">
            <w:pPr>
              <w:pStyle w:val="NoSpacing"/>
              <w:rPr>
                <w:rFonts w:ascii="Times New Roman" w:hAnsi="Times New Roman" w:cs="Times New Roman"/>
                <w:sz w:val="20"/>
                <w:szCs w:val="20"/>
              </w:rPr>
            </w:pPr>
          </w:p>
          <w:p w:rsidR="005E1ED6" w:rsidRDefault="005E1ED6" w:rsidP="001F16B3">
            <w:pPr>
              <w:pStyle w:val="NoSpacing"/>
              <w:rPr>
                <w:rFonts w:ascii="Times New Roman" w:hAnsi="Times New Roman" w:cs="Times New Roman"/>
                <w:sz w:val="20"/>
                <w:szCs w:val="20"/>
              </w:rPr>
            </w:pPr>
          </w:p>
          <w:p w:rsidR="00D20566" w:rsidRPr="0065411E" w:rsidRDefault="00D20566" w:rsidP="001F16B3">
            <w:pPr>
              <w:pStyle w:val="NoSpacing"/>
              <w:rPr>
                <w:rFonts w:ascii="Times New Roman" w:hAnsi="Times New Roman" w:cs="Times New Roman"/>
                <w:sz w:val="20"/>
                <w:szCs w:val="20"/>
              </w:rPr>
            </w:pPr>
            <w:r>
              <w:rPr>
                <w:rFonts w:ascii="Times New Roman" w:hAnsi="Times New Roman" w:cs="Times New Roman"/>
                <w:sz w:val="20"/>
                <w:szCs w:val="20"/>
              </w:rPr>
              <w:t xml:space="preserve">End Point Protection: Currently all workstations within MD Office allow for data transfer via workstation USB Ports. </w:t>
            </w:r>
            <w:r w:rsidR="00825027">
              <w:rPr>
                <w:rFonts w:ascii="Times New Roman" w:hAnsi="Times New Roman" w:cs="Times New Roman"/>
                <w:sz w:val="20"/>
                <w:szCs w:val="20"/>
              </w:rPr>
              <w:t xml:space="preserve">(uploading and downloading via mobile phone, tablets, etc) </w:t>
            </w:r>
          </w:p>
        </w:tc>
        <w:tc>
          <w:tcPr>
            <w:tcW w:w="5778" w:type="dxa"/>
          </w:tcPr>
          <w:p w:rsidR="0065411E" w:rsidRDefault="0065411E" w:rsidP="001F16B3">
            <w:pPr>
              <w:pStyle w:val="NoSpacing"/>
              <w:rPr>
                <w:rFonts w:ascii="Verdana" w:hAnsi="Verdana" w:cs="Times New Roman"/>
                <w:b/>
              </w:rPr>
            </w:pPr>
          </w:p>
          <w:p w:rsidR="00D20566" w:rsidRPr="00D20566" w:rsidRDefault="00D20566" w:rsidP="001F16B3">
            <w:pPr>
              <w:pStyle w:val="NoSpacing"/>
              <w:rPr>
                <w:rFonts w:ascii="Times New Roman" w:hAnsi="Times New Roman" w:cs="Times New Roman"/>
                <w:sz w:val="20"/>
                <w:szCs w:val="20"/>
              </w:rPr>
            </w:pPr>
            <w:r>
              <w:rPr>
                <w:rFonts w:ascii="Times New Roman" w:hAnsi="Times New Roman" w:cs="Times New Roman"/>
                <w:sz w:val="20"/>
                <w:szCs w:val="20"/>
              </w:rPr>
              <w:t xml:space="preserve">Immediately implement “End Point Protection” that provides centralized management. (Procurement and purchasing documentation previously been submitted to solve this problem- but has stalled somewhere in the procurement process?)  </w:t>
            </w:r>
            <w:r w:rsidRPr="00D20566">
              <w:rPr>
                <w:rFonts w:ascii="Times New Roman" w:hAnsi="Times New Roman" w:cs="Times New Roman"/>
                <w:sz w:val="20"/>
                <w:szCs w:val="20"/>
              </w:rPr>
              <w:t xml:space="preserve"> </w:t>
            </w:r>
          </w:p>
        </w:tc>
      </w:tr>
      <w:tr w:rsidR="001F16B3" w:rsidTr="001F16B3">
        <w:trPr>
          <w:trHeight w:val="1980"/>
        </w:trPr>
        <w:tc>
          <w:tcPr>
            <w:tcW w:w="4770" w:type="dxa"/>
          </w:tcPr>
          <w:p w:rsidR="001F16B3" w:rsidRDefault="001F16B3" w:rsidP="001F16B3">
            <w:pPr>
              <w:pStyle w:val="NoSpacing"/>
              <w:rPr>
                <w:rFonts w:ascii="Times New Roman" w:hAnsi="Times New Roman" w:cs="Times New Roman"/>
                <w:sz w:val="20"/>
                <w:szCs w:val="20"/>
              </w:rPr>
            </w:pPr>
          </w:p>
          <w:p w:rsidR="001F16B3" w:rsidRDefault="001F16B3" w:rsidP="001F16B3">
            <w:pPr>
              <w:pStyle w:val="NoSpacing"/>
              <w:rPr>
                <w:rFonts w:ascii="Times New Roman" w:hAnsi="Times New Roman" w:cs="Times New Roman"/>
                <w:sz w:val="20"/>
                <w:szCs w:val="20"/>
              </w:rPr>
            </w:pPr>
            <w:r>
              <w:rPr>
                <w:rFonts w:ascii="Times New Roman" w:hAnsi="Times New Roman" w:cs="Times New Roman"/>
                <w:sz w:val="20"/>
                <w:szCs w:val="20"/>
              </w:rPr>
              <w:t>WSUS: Currently there are no centralized Patch Management Servers in place for MD Office. No Windows Systems Update Servers, No Anti-Virus definition Servers, etc.</w:t>
            </w:r>
          </w:p>
        </w:tc>
        <w:tc>
          <w:tcPr>
            <w:tcW w:w="5778" w:type="dxa"/>
          </w:tcPr>
          <w:p w:rsidR="001F16B3" w:rsidRDefault="001F16B3" w:rsidP="001F16B3">
            <w:pPr>
              <w:pStyle w:val="NoSpacing"/>
              <w:rPr>
                <w:rFonts w:ascii="Times New Roman" w:hAnsi="Times New Roman" w:cs="Times New Roman"/>
                <w:sz w:val="20"/>
                <w:szCs w:val="20"/>
              </w:rPr>
            </w:pPr>
          </w:p>
          <w:p w:rsidR="001F16B3" w:rsidRPr="001F16B3" w:rsidRDefault="001F16B3" w:rsidP="001F16B3">
            <w:pPr>
              <w:pStyle w:val="NoSpacing"/>
              <w:rPr>
                <w:rFonts w:ascii="Times New Roman" w:hAnsi="Times New Roman" w:cs="Times New Roman"/>
                <w:sz w:val="20"/>
                <w:szCs w:val="20"/>
              </w:rPr>
            </w:pPr>
            <w:r w:rsidRPr="001F16B3">
              <w:rPr>
                <w:rFonts w:ascii="Times New Roman" w:hAnsi="Times New Roman" w:cs="Times New Roman"/>
                <w:sz w:val="20"/>
                <w:szCs w:val="20"/>
              </w:rPr>
              <w:t xml:space="preserve">Centralized </w:t>
            </w:r>
            <w:r w:rsidR="00F760E3">
              <w:rPr>
                <w:rFonts w:ascii="Times New Roman" w:hAnsi="Times New Roman" w:cs="Times New Roman"/>
                <w:sz w:val="20"/>
                <w:szCs w:val="20"/>
              </w:rPr>
              <w:t xml:space="preserve">Patch management would allow </w:t>
            </w:r>
            <w:r>
              <w:rPr>
                <w:rFonts w:ascii="Times New Roman" w:hAnsi="Times New Roman" w:cs="Times New Roman"/>
                <w:sz w:val="20"/>
                <w:szCs w:val="20"/>
              </w:rPr>
              <w:t xml:space="preserve"> MD Office Admin’s to </w:t>
            </w:r>
            <w:r w:rsidRPr="00F760E3">
              <w:rPr>
                <w:rFonts w:ascii="Times New Roman" w:hAnsi="Times New Roman" w:cs="Times New Roman"/>
                <w:sz w:val="20"/>
                <w:szCs w:val="20"/>
                <w:u w:val="single"/>
              </w:rPr>
              <w:t>vet any potentially l lethal patches</w:t>
            </w:r>
            <w:r>
              <w:rPr>
                <w:rFonts w:ascii="Times New Roman" w:hAnsi="Times New Roman" w:cs="Times New Roman"/>
                <w:sz w:val="20"/>
                <w:szCs w:val="20"/>
              </w:rPr>
              <w:t xml:space="preserve"> prior to deployment to internal workstations, servers and networking equipment. </w:t>
            </w:r>
            <w:r w:rsidR="00F760E3">
              <w:rPr>
                <w:rFonts w:ascii="Times New Roman" w:hAnsi="Times New Roman" w:cs="Times New Roman"/>
                <w:sz w:val="20"/>
                <w:szCs w:val="20"/>
              </w:rPr>
              <w:t xml:space="preserve">The ability to protect Programming Code from lethal patches, updates and bug-fixes is critical. </w:t>
            </w:r>
          </w:p>
        </w:tc>
      </w:tr>
    </w:tbl>
    <w:p w:rsidR="00F760E3" w:rsidRDefault="00F760E3" w:rsidP="00E7171E">
      <w:pPr>
        <w:pStyle w:val="NoSpacing"/>
        <w:rPr>
          <w:rFonts w:ascii="Verdana" w:hAnsi="Verdana" w:cs="Times New Roman"/>
          <w:b/>
        </w:rPr>
      </w:pPr>
    </w:p>
    <w:p w:rsidR="00E7171E" w:rsidRDefault="00E7171E" w:rsidP="00E7171E">
      <w:pPr>
        <w:pStyle w:val="NoSpacing"/>
        <w:rPr>
          <w:rFonts w:ascii="Verdana" w:hAnsi="Verdana" w:cs="Times New Roman"/>
          <w:b/>
        </w:rPr>
      </w:pPr>
      <w:r>
        <w:rPr>
          <w:rFonts w:ascii="Verdana" w:hAnsi="Verdana" w:cs="Times New Roman"/>
          <w:b/>
          <w:noProof/>
        </w:rPr>
        <w:drawing>
          <wp:anchor distT="0" distB="0" distL="114300" distR="114300" simplePos="0" relativeHeight="251666432" behindDoc="1" locked="0" layoutInCell="1" allowOverlap="1">
            <wp:simplePos x="0" y="0"/>
            <wp:positionH relativeFrom="column">
              <wp:posOffset>4191000</wp:posOffset>
            </wp:positionH>
            <wp:positionV relativeFrom="paragraph">
              <wp:posOffset>18415</wp:posOffset>
            </wp:positionV>
            <wp:extent cx="752475" cy="646658"/>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752475" cy="646658"/>
                    </a:xfrm>
                    <a:prstGeom prst="rect">
                      <a:avLst/>
                    </a:prstGeom>
                    <a:noFill/>
                    <a:ln w="9525">
                      <a:noFill/>
                      <a:miter lim="800000"/>
                      <a:headEnd/>
                      <a:tailEnd/>
                    </a:ln>
                  </pic:spPr>
                </pic:pic>
              </a:graphicData>
            </a:graphic>
          </wp:anchor>
        </w:drawing>
      </w:r>
    </w:p>
    <w:p w:rsidR="00E7171E" w:rsidRDefault="00E7171E" w:rsidP="00454803">
      <w:pPr>
        <w:pStyle w:val="NoSpacing"/>
        <w:numPr>
          <w:ilvl w:val="0"/>
          <w:numId w:val="3"/>
        </w:numPr>
        <w:rPr>
          <w:rFonts w:ascii="Verdana" w:hAnsi="Verdana" w:cs="Times New Roman"/>
          <w:b/>
        </w:rPr>
      </w:pPr>
      <w:r w:rsidRPr="00AD0843">
        <w:rPr>
          <w:rFonts w:ascii="Verdana" w:hAnsi="Verdana" w:cs="Times New Roman"/>
          <w:b/>
        </w:rPr>
        <w:t xml:space="preserve">Local Network Infrastructure Monitoring </w:t>
      </w:r>
    </w:p>
    <w:p w:rsidR="00E7171E" w:rsidRDefault="00E7171E" w:rsidP="00E7171E">
      <w:pPr>
        <w:pStyle w:val="NoSpacing"/>
        <w:ind w:left="1080"/>
        <w:rPr>
          <w:rFonts w:ascii="Verdana" w:hAnsi="Verdana" w:cs="Times New Roman"/>
          <w:b/>
        </w:rPr>
      </w:pPr>
    </w:p>
    <w:p w:rsidR="00E7171E" w:rsidRDefault="00157761" w:rsidP="00E7171E">
      <w:pPr>
        <w:pStyle w:val="NoSpacing"/>
        <w:ind w:left="1080"/>
        <w:rPr>
          <w:rFonts w:ascii="Verdana" w:hAnsi="Verdana" w:cs="Times New Roman"/>
          <w:b/>
        </w:rPr>
      </w:pPr>
      <w:r>
        <w:br w:type="textWrapping" w:clear="all"/>
      </w:r>
    </w:p>
    <w:tbl>
      <w:tblPr>
        <w:tblStyle w:val="TableGrid"/>
        <w:tblpPr w:leftFromText="180" w:rightFromText="180" w:vertAnchor="text" w:tblpX="288" w:tblpY="1"/>
        <w:tblOverlap w:val="never"/>
        <w:tblW w:w="0" w:type="auto"/>
        <w:tblLook w:val="04A0"/>
      </w:tblPr>
      <w:tblGrid>
        <w:gridCol w:w="5040"/>
        <w:gridCol w:w="5490"/>
      </w:tblGrid>
      <w:tr w:rsidR="00E7171E" w:rsidTr="00E7171E">
        <w:trPr>
          <w:trHeight w:val="350"/>
        </w:trPr>
        <w:tc>
          <w:tcPr>
            <w:tcW w:w="5040" w:type="dxa"/>
            <w:vAlign w:val="center"/>
          </w:tcPr>
          <w:p w:rsidR="00E7171E" w:rsidRPr="00A27C8D" w:rsidRDefault="00E7171E" w:rsidP="00E7171E">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p>
        </w:tc>
        <w:tc>
          <w:tcPr>
            <w:tcW w:w="5490" w:type="dxa"/>
            <w:vAlign w:val="center"/>
          </w:tcPr>
          <w:p w:rsidR="00E7171E" w:rsidRPr="00A27C8D" w:rsidRDefault="00E7171E" w:rsidP="00E7171E">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p>
        </w:tc>
      </w:tr>
      <w:tr w:rsidR="00E7171E" w:rsidTr="001F16B3">
        <w:trPr>
          <w:trHeight w:val="1703"/>
        </w:trPr>
        <w:tc>
          <w:tcPr>
            <w:tcW w:w="5040" w:type="dxa"/>
          </w:tcPr>
          <w:p w:rsidR="00E7171E" w:rsidRDefault="00E7171E" w:rsidP="00E7171E">
            <w:pPr>
              <w:pStyle w:val="NoSpacing"/>
              <w:rPr>
                <w:rFonts w:ascii="Times New Roman" w:hAnsi="Times New Roman" w:cs="Times New Roman"/>
                <w:sz w:val="20"/>
                <w:szCs w:val="20"/>
              </w:rPr>
            </w:pPr>
          </w:p>
          <w:p w:rsidR="00E7171E" w:rsidRDefault="00FB665D" w:rsidP="00E7171E">
            <w:pPr>
              <w:pStyle w:val="NoSpacing"/>
              <w:rPr>
                <w:rFonts w:ascii="Verdana" w:hAnsi="Verdana" w:cs="Times New Roman"/>
                <w:b/>
              </w:rPr>
            </w:pPr>
            <w:r>
              <w:rPr>
                <w:rFonts w:ascii="Times New Roman" w:hAnsi="Times New Roman" w:cs="Times New Roman"/>
                <w:sz w:val="20"/>
                <w:szCs w:val="20"/>
              </w:rPr>
              <w:t>Currently</w:t>
            </w:r>
            <w:r w:rsidR="00E7171E" w:rsidRPr="00A949E2">
              <w:rPr>
                <w:rFonts w:ascii="Times New Roman" w:hAnsi="Times New Roman" w:cs="Times New Roman"/>
                <w:sz w:val="20"/>
                <w:szCs w:val="20"/>
              </w:rPr>
              <w:t xml:space="preserve"> </w:t>
            </w:r>
            <w:r>
              <w:rPr>
                <w:rFonts w:ascii="Times New Roman" w:hAnsi="Times New Roman" w:cs="Times New Roman"/>
                <w:sz w:val="20"/>
                <w:szCs w:val="20"/>
              </w:rPr>
              <w:t xml:space="preserve">there is no form of software or hardware Asset management in place for MD Office. Hardware and Software accountability are </w:t>
            </w:r>
            <w:r w:rsidR="001F16B3">
              <w:rPr>
                <w:rFonts w:ascii="Times New Roman" w:hAnsi="Times New Roman" w:cs="Times New Roman"/>
                <w:sz w:val="20"/>
                <w:szCs w:val="20"/>
              </w:rPr>
              <w:t xml:space="preserve">not proactively  </w:t>
            </w:r>
            <w:r>
              <w:rPr>
                <w:rFonts w:ascii="Times New Roman" w:hAnsi="Times New Roman" w:cs="Times New Roman"/>
                <w:sz w:val="20"/>
                <w:szCs w:val="20"/>
              </w:rPr>
              <w:t xml:space="preserve">management </w:t>
            </w:r>
            <w:r w:rsidR="001F16B3">
              <w:rPr>
                <w:rFonts w:ascii="Times New Roman" w:hAnsi="Times New Roman" w:cs="Times New Roman"/>
                <w:sz w:val="20"/>
                <w:szCs w:val="20"/>
              </w:rPr>
              <w:t xml:space="preserve">by local IT Staff, MD Office or any third party entity. </w:t>
            </w:r>
          </w:p>
        </w:tc>
        <w:tc>
          <w:tcPr>
            <w:tcW w:w="5490" w:type="dxa"/>
          </w:tcPr>
          <w:p w:rsidR="00E7171E" w:rsidRDefault="00E7171E" w:rsidP="00E7171E">
            <w:pPr>
              <w:pStyle w:val="NoSpacing"/>
              <w:rPr>
                <w:rFonts w:ascii="Times New Roman" w:hAnsi="Times New Roman" w:cs="Times New Roman"/>
                <w:sz w:val="20"/>
                <w:szCs w:val="20"/>
              </w:rPr>
            </w:pPr>
          </w:p>
          <w:p w:rsidR="00E7171E" w:rsidRPr="00980954" w:rsidRDefault="00E7171E" w:rsidP="001F16B3">
            <w:pPr>
              <w:pStyle w:val="NoSpacing"/>
              <w:rPr>
                <w:rFonts w:ascii="Times New Roman" w:hAnsi="Times New Roman" w:cs="Times New Roman"/>
                <w:sz w:val="20"/>
                <w:szCs w:val="20"/>
              </w:rPr>
            </w:pPr>
            <w:r w:rsidRPr="008A4E1C">
              <w:rPr>
                <w:rFonts w:ascii="Times New Roman" w:hAnsi="Times New Roman" w:cs="Times New Roman"/>
                <w:sz w:val="20"/>
                <w:szCs w:val="20"/>
              </w:rPr>
              <w:t xml:space="preserve">Active IT Infrastructure monitoring </w:t>
            </w:r>
            <w:r w:rsidR="001F16B3">
              <w:rPr>
                <w:rFonts w:ascii="Times New Roman" w:hAnsi="Times New Roman" w:cs="Times New Roman"/>
                <w:sz w:val="20"/>
                <w:szCs w:val="20"/>
              </w:rPr>
              <w:t>and Asset Tag management would allow Local IT Staff and MD Office Administrators to activity monitor hardware resources (workstations, servers, laptops, etc) . In the event of a missing Hardware, MD Office Admin’s can act accordingly in real time.</w:t>
            </w:r>
          </w:p>
        </w:tc>
      </w:tr>
    </w:tbl>
    <w:p w:rsidR="001F16B3" w:rsidRDefault="001F16B3" w:rsidP="00405054">
      <w:pPr>
        <w:tabs>
          <w:tab w:val="left" w:pos="2385"/>
        </w:tabs>
      </w:pPr>
    </w:p>
    <w:p w:rsidR="00E219D4" w:rsidRDefault="00E219D4" w:rsidP="00454803">
      <w:pPr>
        <w:pStyle w:val="NoSpacing"/>
        <w:numPr>
          <w:ilvl w:val="0"/>
          <w:numId w:val="3"/>
        </w:numPr>
        <w:rPr>
          <w:rFonts w:ascii="Verdana" w:hAnsi="Verdana" w:cs="Times New Roman"/>
          <w:b/>
        </w:rPr>
      </w:pPr>
      <w:r>
        <w:rPr>
          <w:rFonts w:ascii="Verdana" w:hAnsi="Verdana" w:cs="Times New Roman"/>
          <w:b/>
          <w:noProof/>
        </w:rPr>
        <w:drawing>
          <wp:anchor distT="0" distB="0" distL="114300" distR="114300" simplePos="0" relativeHeight="251668480" behindDoc="1" locked="0" layoutInCell="1" allowOverlap="1">
            <wp:simplePos x="0" y="0"/>
            <wp:positionH relativeFrom="column">
              <wp:posOffset>4105275</wp:posOffset>
            </wp:positionH>
            <wp:positionV relativeFrom="paragraph">
              <wp:posOffset>-161925</wp:posOffset>
            </wp:positionV>
            <wp:extent cx="619125" cy="619125"/>
            <wp:effectExtent l="19050" t="0" r="9525" b="0"/>
            <wp:wrapNone/>
            <wp:docPr id="14" name="Picture 9" descr="book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ss.jpg"/>
                    <pic:cNvPicPr/>
                  </pic:nvPicPr>
                  <pic:blipFill>
                    <a:blip r:embed="rId19"/>
                    <a:stretch>
                      <a:fillRect/>
                    </a:stretch>
                  </pic:blipFill>
                  <pic:spPr>
                    <a:xfrm>
                      <a:off x="0" y="0"/>
                      <a:ext cx="619125" cy="619125"/>
                    </a:xfrm>
                    <a:prstGeom prst="rect">
                      <a:avLst/>
                    </a:prstGeom>
                  </pic:spPr>
                </pic:pic>
              </a:graphicData>
            </a:graphic>
          </wp:anchor>
        </w:drawing>
      </w:r>
      <w:r w:rsidRPr="003004D2">
        <w:rPr>
          <w:rFonts w:ascii="Verdana" w:hAnsi="Verdana" w:cs="Times New Roman"/>
          <w:b/>
        </w:rPr>
        <w:t>Local Network Infrastructure Documentation</w:t>
      </w:r>
    </w:p>
    <w:p w:rsidR="00E219D4" w:rsidRDefault="00E219D4" w:rsidP="00405054">
      <w:pPr>
        <w:tabs>
          <w:tab w:val="left" w:pos="2385"/>
        </w:tabs>
      </w:pPr>
    </w:p>
    <w:tbl>
      <w:tblPr>
        <w:tblStyle w:val="TableGrid"/>
        <w:tblW w:w="10440" w:type="dxa"/>
        <w:tblInd w:w="378" w:type="dxa"/>
        <w:tblLook w:val="04A0"/>
      </w:tblPr>
      <w:tblGrid>
        <w:gridCol w:w="4950"/>
        <w:gridCol w:w="5490"/>
      </w:tblGrid>
      <w:tr w:rsidR="00E219D4" w:rsidTr="00E219D4">
        <w:trPr>
          <w:trHeight w:val="431"/>
        </w:trPr>
        <w:tc>
          <w:tcPr>
            <w:tcW w:w="4950" w:type="dxa"/>
            <w:vAlign w:val="center"/>
          </w:tcPr>
          <w:p w:rsidR="00E219D4" w:rsidRPr="00A27C8D" w:rsidRDefault="00E219D4" w:rsidP="001F16B3">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p>
        </w:tc>
        <w:tc>
          <w:tcPr>
            <w:tcW w:w="5490" w:type="dxa"/>
            <w:vAlign w:val="center"/>
          </w:tcPr>
          <w:p w:rsidR="00E219D4" w:rsidRPr="00A27C8D" w:rsidRDefault="00E219D4" w:rsidP="001F16B3">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p>
        </w:tc>
      </w:tr>
      <w:tr w:rsidR="00E219D4" w:rsidTr="00E219D4">
        <w:tc>
          <w:tcPr>
            <w:tcW w:w="4950" w:type="dxa"/>
          </w:tcPr>
          <w:p w:rsidR="00E219D4" w:rsidRDefault="00E219D4" w:rsidP="001F16B3">
            <w:pPr>
              <w:pStyle w:val="NoSpacing"/>
              <w:rPr>
                <w:rFonts w:ascii="Times New Roman" w:hAnsi="Times New Roman" w:cs="Times New Roman"/>
                <w:sz w:val="20"/>
                <w:szCs w:val="20"/>
              </w:rPr>
            </w:pPr>
          </w:p>
          <w:p w:rsidR="00E219D4" w:rsidRPr="00320030" w:rsidRDefault="00E219D4" w:rsidP="001F16B3">
            <w:pPr>
              <w:pStyle w:val="NoSpacing"/>
              <w:rPr>
                <w:rFonts w:ascii="Times New Roman" w:hAnsi="Times New Roman" w:cs="Times New Roman"/>
                <w:sz w:val="20"/>
                <w:szCs w:val="20"/>
              </w:rPr>
            </w:pPr>
            <w:r w:rsidRPr="00320030">
              <w:rPr>
                <w:rFonts w:ascii="Times New Roman" w:hAnsi="Times New Roman" w:cs="Times New Roman"/>
                <w:sz w:val="20"/>
                <w:szCs w:val="20"/>
              </w:rPr>
              <w:t xml:space="preserve">Non-existent visual network documentation to facilitate hardware troubleshooting, security breach path investigations, hardware interconnections and routing, etc. </w:t>
            </w:r>
          </w:p>
          <w:p w:rsidR="00E219D4" w:rsidRDefault="00E219D4" w:rsidP="001F16B3">
            <w:pPr>
              <w:pStyle w:val="NoSpacing"/>
              <w:rPr>
                <w:rFonts w:ascii="Verdana" w:hAnsi="Verdana" w:cs="Times New Roman"/>
                <w:b/>
              </w:rPr>
            </w:pPr>
          </w:p>
        </w:tc>
        <w:tc>
          <w:tcPr>
            <w:tcW w:w="5490" w:type="dxa"/>
          </w:tcPr>
          <w:p w:rsidR="00E219D4" w:rsidRDefault="00E219D4" w:rsidP="001F16B3">
            <w:pPr>
              <w:pStyle w:val="NoSpacing"/>
              <w:rPr>
                <w:rFonts w:ascii="Times New Roman" w:hAnsi="Times New Roman" w:cs="Times New Roman"/>
                <w:sz w:val="20"/>
                <w:szCs w:val="20"/>
              </w:rPr>
            </w:pPr>
          </w:p>
          <w:p w:rsidR="00E219D4" w:rsidRPr="00320030" w:rsidRDefault="00E219D4" w:rsidP="001F16B3">
            <w:pPr>
              <w:pStyle w:val="NoSpacing"/>
              <w:rPr>
                <w:rFonts w:ascii="Times New Roman" w:hAnsi="Times New Roman" w:cs="Times New Roman"/>
                <w:sz w:val="20"/>
                <w:szCs w:val="20"/>
              </w:rPr>
            </w:pPr>
            <w:r>
              <w:rPr>
                <w:rFonts w:ascii="Times New Roman" w:hAnsi="Times New Roman" w:cs="Times New Roman"/>
                <w:sz w:val="20"/>
                <w:szCs w:val="20"/>
              </w:rPr>
              <w:t xml:space="preserve">Delegation and assignment of the task to “map and illustrate” the current network typology must be executed. Network visual illustrations give IT Administrators the ability to troubleshoot, design and scale the network upwards to facilitate growth. </w:t>
            </w:r>
            <w:r w:rsidRPr="00320030">
              <w:rPr>
                <w:rFonts w:ascii="Times New Roman" w:hAnsi="Times New Roman" w:cs="Times New Roman"/>
                <w:sz w:val="20"/>
                <w:szCs w:val="20"/>
              </w:rPr>
              <w:t xml:space="preserve">Visual documentation can be in the form of MS-Visio </w:t>
            </w:r>
            <w:r>
              <w:rPr>
                <w:rFonts w:ascii="Times New Roman" w:hAnsi="Times New Roman" w:cs="Times New Roman"/>
                <w:sz w:val="20"/>
                <w:szCs w:val="20"/>
              </w:rPr>
              <w:t>documentation, or paper format.</w:t>
            </w:r>
          </w:p>
          <w:p w:rsidR="00E219D4" w:rsidRDefault="00E219D4" w:rsidP="001F16B3">
            <w:pPr>
              <w:pStyle w:val="NoSpacing"/>
              <w:rPr>
                <w:rFonts w:ascii="Verdana" w:hAnsi="Verdana" w:cs="Times New Roman"/>
                <w:b/>
              </w:rPr>
            </w:pPr>
          </w:p>
        </w:tc>
      </w:tr>
      <w:tr w:rsidR="00E219D4" w:rsidTr="00E219D4">
        <w:trPr>
          <w:trHeight w:val="1772"/>
        </w:trPr>
        <w:tc>
          <w:tcPr>
            <w:tcW w:w="4950" w:type="dxa"/>
          </w:tcPr>
          <w:p w:rsidR="001F16B3" w:rsidRDefault="001F16B3" w:rsidP="001F16B3">
            <w:pPr>
              <w:pStyle w:val="NoSpacing"/>
              <w:rPr>
                <w:rFonts w:ascii="Times New Roman" w:hAnsi="Times New Roman" w:cs="Times New Roman"/>
                <w:sz w:val="20"/>
                <w:szCs w:val="20"/>
              </w:rPr>
            </w:pPr>
          </w:p>
          <w:p w:rsidR="001F16B3" w:rsidRDefault="001F16B3" w:rsidP="001F16B3">
            <w:pPr>
              <w:pStyle w:val="NoSpacing"/>
              <w:rPr>
                <w:rFonts w:ascii="Times New Roman" w:hAnsi="Times New Roman" w:cs="Times New Roman"/>
                <w:sz w:val="20"/>
                <w:szCs w:val="20"/>
              </w:rPr>
            </w:pPr>
          </w:p>
          <w:p w:rsidR="00E219D4" w:rsidRDefault="00E219D4" w:rsidP="00F760E3">
            <w:pPr>
              <w:pStyle w:val="NoSpacing"/>
              <w:rPr>
                <w:rFonts w:ascii="Verdana" w:hAnsi="Verdana" w:cs="Times New Roman"/>
                <w:b/>
              </w:rPr>
            </w:pPr>
            <w:r w:rsidRPr="00320030">
              <w:rPr>
                <w:rFonts w:ascii="Times New Roman" w:hAnsi="Times New Roman" w:cs="Times New Roman"/>
                <w:sz w:val="20"/>
                <w:szCs w:val="20"/>
              </w:rPr>
              <w:t>No documentation for current Server layouts, Virtual Machines, Desktop configurations</w:t>
            </w:r>
            <w:r w:rsidR="00F760E3">
              <w:rPr>
                <w:rFonts w:ascii="Times New Roman" w:hAnsi="Times New Roman" w:cs="Times New Roman"/>
                <w:sz w:val="20"/>
                <w:szCs w:val="20"/>
              </w:rPr>
              <w:t xml:space="preserve">, </w:t>
            </w:r>
            <w:r w:rsidR="00F760E3" w:rsidRPr="00320030">
              <w:rPr>
                <w:rFonts w:ascii="Times New Roman" w:hAnsi="Times New Roman" w:cs="Times New Roman"/>
                <w:sz w:val="20"/>
                <w:szCs w:val="20"/>
              </w:rPr>
              <w:t xml:space="preserve">Antivirus, Malware protection, etc. </w:t>
            </w:r>
            <w:r w:rsidR="00F760E3">
              <w:rPr>
                <w:rFonts w:ascii="Times New Roman" w:hAnsi="Times New Roman" w:cs="Times New Roman"/>
                <w:sz w:val="20"/>
                <w:szCs w:val="20"/>
              </w:rPr>
              <w:t>(</w:t>
            </w:r>
            <w:r w:rsidRPr="00320030">
              <w:rPr>
                <w:rFonts w:ascii="Times New Roman" w:hAnsi="Times New Roman" w:cs="Times New Roman"/>
                <w:sz w:val="20"/>
                <w:szCs w:val="20"/>
              </w:rPr>
              <w:t xml:space="preserve"> </w:t>
            </w:r>
            <w:r w:rsidR="00F760E3">
              <w:rPr>
                <w:rFonts w:ascii="Times New Roman" w:hAnsi="Times New Roman" w:cs="Times New Roman"/>
                <w:sz w:val="20"/>
                <w:szCs w:val="20"/>
              </w:rPr>
              <w:t>within MD Office)</w:t>
            </w:r>
          </w:p>
        </w:tc>
        <w:tc>
          <w:tcPr>
            <w:tcW w:w="5490" w:type="dxa"/>
          </w:tcPr>
          <w:p w:rsidR="00F760E3" w:rsidRDefault="00F760E3" w:rsidP="001F16B3">
            <w:pPr>
              <w:pStyle w:val="NoSpacing"/>
              <w:rPr>
                <w:rFonts w:ascii="Times New Roman" w:hAnsi="Times New Roman" w:cs="Times New Roman"/>
                <w:sz w:val="20"/>
                <w:szCs w:val="20"/>
              </w:rPr>
            </w:pPr>
          </w:p>
          <w:p w:rsidR="00E219D4" w:rsidRDefault="00E219D4" w:rsidP="001F16B3">
            <w:pPr>
              <w:pStyle w:val="NoSpacing"/>
              <w:rPr>
                <w:rFonts w:ascii="Verdana" w:hAnsi="Verdana" w:cs="Times New Roman"/>
                <w:b/>
              </w:rPr>
            </w:pPr>
            <w:r>
              <w:rPr>
                <w:rFonts w:ascii="Times New Roman" w:hAnsi="Times New Roman" w:cs="Times New Roman"/>
                <w:sz w:val="20"/>
                <w:szCs w:val="20"/>
              </w:rPr>
              <w:t xml:space="preserve">All hardware and software should be accompanied by </w:t>
            </w:r>
            <w:r w:rsidRPr="00320030">
              <w:rPr>
                <w:rFonts w:ascii="Times New Roman" w:hAnsi="Times New Roman" w:cs="Times New Roman"/>
                <w:sz w:val="20"/>
                <w:szCs w:val="20"/>
              </w:rPr>
              <w:t>documentation</w:t>
            </w:r>
            <w:r>
              <w:rPr>
                <w:rFonts w:ascii="Times New Roman" w:hAnsi="Times New Roman" w:cs="Times New Roman"/>
                <w:sz w:val="20"/>
                <w:szCs w:val="20"/>
              </w:rPr>
              <w:t>.  Said documentation should contain: SLA (Service Level Agreements), Serial Numbers, Model Numbers, Log In details, Software Vendor info, Life Cycle dates, etc.  The Hardware and Software Life Cycle documentation can be stored digitally or in Paper format under secure access parameters only.</w:t>
            </w:r>
          </w:p>
        </w:tc>
      </w:tr>
    </w:tbl>
    <w:p w:rsidR="00E219D4" w:rsidRDefault="00E219D4" w:rsidP="00405054">
      <w:pPr>
        <w:tabs>
          <w:tab w:val="left" w:pos="2385"/>
        </w:tabs>
      </w:pPr>
      <w:r>
        <w:rPr>
          <w:noProof/>
        </w:rPr>
        <w:drawing>
          <wp:anchor distT="0" distB="0" distL="114300" distR="114300" simplePos="0" relativeHeight="251670528" behindDoc="1" locked="0" layoutInCell="1" allowOverlap="1">
            <wp:simplePos x="0" y="0"/>
            <wp:positionH relativeFrom="column">
              <wp:posOffset>4829175</wp:posOffset>
            </wp:positionH>
            <wp:positionV relativeFrom="paragraph">
              <wp:posOffset>86360</wp:posOffset>
            </wp:positionV>
            <wp:extent cx="666750" cy="666750"/>
            <wp:effectExtent l="19050" t="0" r="0" b="0"/>
            <wp:wrapNone/>
            <wp:docPr id="15" name="Picture 1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0"/>
                    <a:stretch>
                      <a:fillRect/>
                    </a:stretch>
                  </pic:blipFill>
                  <pic:spPr>
                    <a:xfrm>
                      <a:off x="0" y="0"/>
                      <a:ext cx="666750" cy="666750"/>
                    </a:xfrm>
                    <a:prstGeom prst="rect">
                      <a:avLst/>
                    </a:prstGeom>
                  </pic:spPr>
                </pic:pic>
              </a:graphicData>
            </a:graphic>
          </wp:anchor>
        </w:drawing>
      </w:r>
    </w:p>
    <w:p w:rsidR="00E219D4" w:rsidRDefault="00F760E3" w:rsidP="00454803">
      <w:pPr>
        <w:pStyle w:val="NoSpacing"/>
        <w:numPr>
          <w:ilvl w:val="0"/>
          <w:numId w:val="3"/>
        </w:numPr>
        <w:rPr>
          <w:rFonts w:ascii="Verdana" w:hAnsi="Verdana" w:cs="Times New Roman"/>
          <w:b/>
        </w:rPr>
      </w:pPr>
      <w:r>
        <w:rPr>
          <w:rFonts w:ascii="Verdana" w:hAnsi="Verdana" w:cs="Times New Roman"/>
          <w:b/>
        </w:rPr>
        <w:t xml:space="preserve">Internal </w:t>
      </w:r>
      <w:r w:rsidR="00E219D4" w:rsidRPr="00D2457F">
        <w:rPr>
          <w:rFonts w:ascii="Verdana" w:hAnsi="Verdana" w:cs="Times New Roman"/>
          <w:b/>
        </w:rPr>
        <w:t>Observations and Initial Assessments</w:t>
      </w:r>
      <w:r w:rsidR="00E219D4">
        <w:rPr>
          <w:rFonts w:ascii="Verdana" w:hAnsi="Verdana" w:cs="Times New Roman"/>
          <w:b/>
        </w:rPr>
        <w:t xml:space="preserve"> </w:t>
      </w:r>
    </w:p>
    <w:p w:rsidR="00E219D4" w:rsidRDefault="00E219D4" w:rsidP="00405054">
      <w:pPr>
        <w:tabs>
          <w:tab w:val="left" w:pos="2385"/>
        </w:tabs>
      </w:pPr>
    </w:p>
    <w:tbl>
      <w:tblPr>
        <w:tblStyle w:val="TableGrid"/>
        <w:tblW w:w="10260" w:type="dxa"/>
        <w:tblInd w:w="558" w:type="dxa"/>
        <w:tblLook w:val="04A0"/>
      </w:tblPr>
      <w:tblGrid>
        <w:gridCol w:w="4770"/>
        <w:gridCol w:w="5490"/>
      </w:tblGrid>
      <w:tr w:rsidR="00E219D4" w:rsidTr="00EB2FEB">
        <w:trPr>
          <w:trHeight w:val="422"/>
        </w:trPr>
        <w:tc>
          <w:tcPr>
            <w:tcW w:w="4770" w:type="dxa"/>
            <w:vAlign w:val="center"/>
          </w:tcPr>
          <w:p w:rsidR="00E219D4" w:rsidRPr="00A27C8D" w:rsidRDefault="00E219D4" w:rsidP="00EB2FEB">
            <w:pPr>
              <w:pStyle w:val="NoSpacing"/>
              <w:jc w:val="center"/>
              <w:rPr>
                <w:rFonts w:ascii="Verdana" w:hAnsi="Verdana" w:cs="Times New Roman"/>
                <w:b/>
                <w:color w:val="FF0000"/>
                <w:sz w:val="16"/>
                <w:szCs w:val="16"/>
              </w:rPr>
            </w:pPr>
            <w:r w:rsidRPr="00A27C8D">
              <w:rPr>
                <w:rFonts w:ascii="Verdana" w:hAnsi="Verdana" w:cs="Times New Roman"/>
                <w:b/>
                <w:color w:val="FF0000"/>
                <w:sz w:val="16"/>
                <w:szCs w:val="16"/>
              </w:rPr>
              <w:t>Observed Risk</w:t>
            </w:r>
          </w:p>
        </w:tc>
        <w:tc>
          <w:tcPr>
            <w:tcW w:w="5490" w:type="dxa"/>
            <w:vAlign w:val="center"/>
          </w:tcPr>
          <w:p w:rsidR="00E219D4" w:rsidRPr="00A27C8D" w:rsidRDefault="00E219D4" w:rsidP="00EB2FEB">
            <w:pPr>
              <w:pStyle w:val="NoSpacing"/>
              <w:jc w:val="center"/>
              <w:rPr>
                <w:rFonts w:ascii="Verdana" w:hAnsi="Verdana" w:cs="Times New Roman"/>
                <w:b/>
                <w:color w:val="00B050"/>
                <w:sz w:val="16"/>
                <w:szCs w:val="16"/>
              </w:rPr>
            </w:pPr>
            <w:r w:rsidRPr="00A27C8D">
              <w:rPr>
                <w:rFonts w:ascii="Verdana" w:hAnsi="Verdana" w:cs="Times New Roman"/>
                <w:b/>
                <w:color w:val="00B050"/>
                <w:sz w:val="16"/>
                <w:szCs w:val="16"/>
              </w:rPr>
              <w:t>Recommended Remediation</w:t>
            </w:r>
          </w:p>
        </w:tc>
      </w:tr>
      <w:tr w:rsidR="00E219D4" w:rsidTr="00EB2FEB">
        <w:trPr>
          <w:trHeight w:val="2231"/>
        </w:trPr>
        <w:tc>
          <w:tcPr>
            <w:tcW w:w="4770" w:type="dxa"/>
          </w:tcPr>
          <w:p w:rsidR="001A7B3E" w:rsidRDefault="001A7B3E" w:rsidP="00EB2FEB">
            <w:pPr>
              <w:pStyle w:val="NoSpacing"/>
              <w:rPr>
                <w:rFonts w:ascii="Times New Roman" w:hAnsi="Times New Roman" w:cs="Times New Roman"/>
                <w:sz w:val="20"/>
                <w:szCs w:val="20"/>
              </w:rPr>
            </w:pPr>
          </w:p>
          <w:p w:rsidR="00E219D4" w:rsidRPr="003A587C" w:rsidRDefault="00E219D4" w:rsidP="00EB2FEB">
            <w:pPr>
              <w:pStyle w:val="NoSpacing"/>
              <w:rPr>
                <w:rFonts w:ascii="Times New Roman" w:hAnsi="Times New Roman" w:cs="Times New Roman"/>
                <w:sz w:val="20"/>
                <w:szCs w:val="20"/>
              </w:rPr>
            </w:pPr>
            <w:r>
              <w:rPr>
                <w:rFonts w:ascii="Times New Roman" w:hAnsi="Times New Roman" w:cs="Times New Roman"/>
                <w:sz w:val="20"/>
                <w:szCs w:val="20"/>
              </w:rPr>
              <w:t xml:space="preserve">Network Time Protocol Synchronization: </w:t>
            </w:r>
            <w:r w:rsidRPr="003A587C">
              <w:rPr>
                <w:rFonts w:ascii="Times New Roman" w:hAnsi="Times New Roman" w:cs="Times New Roman"/>
                <w:sz w:val="20"/>
                <w:szCs w:val="20"/>
              </w:rPr>
              <w:t xml:space="preserve">Currently there appears as if there is no NTP Server in place.  Computers within </w:t>
            </w:r>
            <w:r w:rsidR="00F760E3">
              <w:rPr>
                <w:rFonts w:ascii="Times New Roman" w:hAnsi="Times New Roman" w:cs="Times New Roman"/>
                <w:sz w:val="20"/>
                <w:szCs w:val="20"/>
              </w:rPr>
              <w:t>MD Office</w:t>
            </w:r>
            <w:r w:rsidRPr="003A587C">
              <w:rPr>
                <w:rFonts w:ascii="Times New Roman" w:hAnsi="Times New Roman" w:cs="Times New Roman"/>
                <w:sz w:val="20"/>
                <w:szCs w:val="20"/>
              </w:rPr>
              <w:t xml:space="preserve"> may (or may not) have the same time and date setting. Time and date settings appear to be different amongst  Servers, Routers, Switches, Wifi, etc. The network time synchronization is non-existent or woefully mis</w:t>
            </w:r>
            <w:r w:rsidR="00F760E3">
              <w:rPr>
                <w:rFonts w:ascii="Times New Roman" w:hAnsi="Times New Roman" w:cs="Times New Roman"/>
                <w:sz w:val="20"/>
                <w:szCs w:val="20"/>
              </w:rPr>
              <w:t>-</w:t>
            </w:r>
            <w:r w:rsidRPr="003A587C">
              <w:rPr>
                <w:rFonts w:ascii="Times New Roman" w:hAnsi="Times New Roman" w:cs="Times New Roman"/>
                <w:sz w:val="20"/>
                <w:szCs w:val="20"/>
              </w:rPr>
              <w:t xml:space="preserve">managed. </w:t>
            </w:r>
          </w:p>
          <w:p w:rsidR="00E219D4" w:rsidRDefault="00E219D4" w:rsidP="00EB2FEB">
            <w:pPr>
              <w:pStyle w:val="NoSpacing"/>
              <w:rPr>
                <w:rFonts w:ascii="Verdana" w:hAnsi="Verdana" w:cs="Times New Roman"/>
                <w:b/>
              </w:rPr>
            </w:pPr>
          </w:p>
        </w:tc>
        <w:tc>
          <w:tcPr>
            <w:tcW w:w="5490" w:type="dxa"/>
          </w:tcPr>
          <w:p w:rsidR="001A7B3E" w:rsidRDefault="001A7B3E" w:rsidP="00EB2FEB">
            <w:pPr>
              <w:pStyle w:val="NoSpacing"/>
              <w:rPr>
                <w:rFonts w:ascii="Times New Roman" w:hAnsi="Times New Roman" w:cs="Times New Roman"/>
                <w:sz w:val="20"/>
                <w:szCs w:val="20"/>
              </w:rPr>
            </w:pPr>
          </w:p>
          <w:p w:rsidR="00E219D4" w:rsidRDefault="00E219D4" w:rsidP="00EB2FEB">
            <w:pPr>
              <w:pStyle w:val="NoSpacing"/>
              <w:rPr>
                <w:rFonts w:ascii="Verdana" w:hAnsi="Verdana" w:cs="Times New Roman"/>
                <w:b/>
              </w:rPr>
            </w:pPr>
            <w:r w:rsidRPr="00E20BE4">
              <w:rPr>
                <w:rFonts w:ascii="Times New Roman" w:hAnsi="Times New Roman" w:cs="Times New Roman"/>
                <w:sz w:val="20"/>
                <w:szCs w:val="20"/>
              </w:rPr>
              <w:t>Network Time Protocol (NTP) is a networking protocol for clock synchronization between computer systems over packet-switched, variable-latency data networks.</w:t>
            </w:r>
            <w:r>
              <w:rPr>
                <w:rFonts w:ascii="Times New Roman" w:hAnsi="Times New Roman" w:cs="Times New Roman"/>
                <w:sz w:val="20"/>
                <w:szCs w:val="20"/>
              </w:rPr>
              <w:t xml:space="preserve"> This essential network protocol </w:t>
            </w:r>
            <w:r w:rsidRPr="00E20BE4">
              <w:rPr>
                <w:rFonts w:ascii="Times New Roman" w:hAnsi="Times New Roman" w:cs="Times New Roman"/>
                <w:sz w:val="20"/>
                <w:szCs w:val="20"/>
                <w:u w:val="single"/>
              </w:rPr>
              <w:t>alleviates many illusive problems</w:t>
            </w:r>
            <w:r>
              <w:rPr>
                <w:rFonts w:ascii="Times New Roman" w:hAnsi="Times New Roman" w:cs="Times New Roman"/>
                <w:sz w:val="20"/>
                <w:szCs w:val="20"/>
              </w:rPr>
              <w:t xml:space="preserve"> experienced in today networked world. A local NTP Server can supply clock synchronization for all servers, network equipment, desktops and associated computer equipment. </w:t>
            </w:r>
          </w:p>
        </w:tc>
      </w:tr>
      <w:tr w:rsidR="00EB2FEB" w:rsidTr="00EB2FEB">
        <w:tblPrEx>
          <w:tblLook w:val="0000"/>
        </w:tblPrEx>
        <w:trPr>
          <w:trHeight w:val="1830"/>
        </w:trPr>
        <w:tc>
          <w:tcPr>
            <w:tcW w:w="4770" w:type="dxa"/>
          </w:tcPr>
          <w:p w:rsidR="00D34553" w:rsidRDefault="00D34553" w:rsidP="00EB2FEB">
            <w:pPr>
              <w:tabs>
                <w:tab w:val="left" w:pos="2385"/>
              </w:tabs>
              <w:rPr>
                <w:rFonts w:ascii="Times New Roman" w:hAnsi="Times New Roman" w:cs="Times New Roman"/>
                <w:sz w:val="20"/>
                <w:szCs w:val="20"/>
              </w:rPr>
            </w:pPr>
          </w:p>
          <w:p w:rsidR="00D34553" w:rsidRDefault="00D34553" w:rsidP="00D34553">
            <w:pPr>
              <w:tabs>
                <w:tab w:val="left" w:pos="2385"/>
              </w:tabs>
              <w:rPr>
                <w:rFonts w:ascii="Times New Roman" w:hAnsi="Times New Roman" w:cs="Times New Roman"/>
                <w:sz w:val="20"/>
                <w:szCs w:val="20"/>
              </w:rPr>
            </w:pPr>
          </w:p>
          <w:p w:rsidR="00D34553" w:rsidRDefault="00D34553" w:rsidP="00D34553">
            <w:pPr>
              <w:tabs>
                <w:tab w:val="left" w:pos="2385"/>
              </w:tabs>
              <w:rPr>
                <w:rFonts w:ascii="Times New Roman" w:hAnsi="Times New Roman" w:cs="Times New Roman"/>
                <w:sz w:val="20"/>
                <w:szCs w:val="20"/>
              </w:rPr>
            </w:pPr>
          </w:p>
          <w:p w:rsidR="00EB2FEB" w:rsidRDefault="00EB2FEB" w:rsidP="00D34553">
            <w:pPr>
              <w:tabs>
                <w:tab w:val="left" w:pos="2385"/>
              </w:tabs>
            </w:pPr>
            <w:r>
              <w:rPr>
                <w:rFonts w:ascii="Times New Roman" w:hAnsi="Times New Roman" w:cs="Times New Roman"/>
                <w:sz w:val="20"/>
                <w:szCs w:val="20"/>
              </w:rPr>
              <w:t xml:space="preserve">Currently </w:t>
            </w:r>
            <w:r w:rsidRPr="00EB2FEB">
              <w:rPr>
                <w:rFonts w:ascii="Times New Roman" w:hAnsi="Times New Roman" w:cs="Times New Roman"/>
                <w:sz w:val="20"/>
                <w:szCs w:val="20"/>
                <w:u w:val="single"/>
              </w:rPr>
              <w:t>No Logical Separation</w:t>
            </w:r>
            <w:r>
              <w:rPr>
                <w:rFonts w:ascii="Times New Roman" w:hAnsi="Times New Roman" w:cs="Times New Roman"/>
                <w:sz w:val="20"/>
                <w:szCs w:val="20"/>
              </w:rPr>
              <w:t xml:space="preserve"> exist with respect to VLAN typologies. </w:t>
            </w:r>
          </w:p>
        </w:tc>
        <w:tc>
          <w:tcPr>
            <w:tcW w:w="5490" w:type="dxa"/>
          </w:tcPr>
          <w:p w:rsidR="00EB2FEB" w:rsidRDefault="00EB2FEB"/>
          <w:p w:rsidR="00D34553" w:rsidRDefault="00D34553" w:rsidP="00D34553">
            <w:pPr>
              <w:tabs>
                <w:tab w:val="left" w:pos="2385"/>
              </w:tabs>
              <w:rPr>
                <w:rFonts w:ascii="Times New Roman" w:hAnsi="Times New Roman" w:cs="Times New Roman"/>
                <w:sz w:val="20"/>
                <w:szCs w:val="20"/>
              </w:rPr>
            </w:pPr>
            <w:r>
              <w:rPr>
                <w:rFonts w:ascii="Times New Roman" w:hAnsi="Times New Roman" w:cs="Times New Roman"/>
                <w:sz w:val="20"/>
                <w:szCs w:val="20"/>
              </w:rPr>
              <w:t>VLAN,s would allow proper protection of data</w:t>
            </w:r>
            <w:r w:rsidR="00F760E3">
              <w:rPr>
                <w:rFonts w:ascii="Times New Roman" w:hAnsi="Times New Roman" w:cs="Times New Roman"/>
                <w:sz w:val="20"/>
                <w:szCs w:val="20"/>
              </w:rPr>
              <w:t xml:space="preserve"> and Programming  Code </w:t>
            </w:r>
            <w:r>
              <w:rPr>
                <w:rFonts w:ascii="Times New Roman" w:hAnsi="Times New Roman" w:cs="Times New Roman"/>
                <w:sz w:val="20"/>
                <w:szCs w:val="20"/>
              </w:rPr>
              <w:t xml:space="preserve"> within </w:t>
            </w:r>
            <w:r w:rsidR="00F760E3">
              <w:rPr>
                <w:rFonts w:ascii="Times New Roman" w:hAnsi="Times New Roman" w:cs="Times New Roman"/>
                <w:sz w:val="20"/>
                <w:szCs w:val="20"/>
              </w:rPr>
              <w:t xml:space="preserve">MD Office from outside equipment (ie: cell phones,, tablets, BYOD Devices) </w:t>
            </w:r>
            <w:r>
              <w:rPr>
                <w:rFonts w:ascii="Times New Roman" w:hAnsi="Times New Roman" w:cs="Times New Roman"/>
                <w:sz w:val="20"/>
                <w:szCs w:val="20"/>
              </w:rPr>
              <w:t>A VLAN typology would contain and quarantine</w:t>
            </w:r>
            <w:r w:rsidR="00F760E3">
              <w:rPr>
                <w:rFonts w:ascii="Times New Roman" w:hAnsi="Times New Roman" w:cs="Times New Roman"/>
                <w:sz w:val="20"/>
                <w:szCs w:val="20"/>
              </w:rPr>
              <w:t xml:space="preserve"> all </w:t>
            </w:r>
            <w:r>
              <w:rPr>
                <w:rFonts w:ascii="Times New Roman" w:hAnsi="Times New Roman" w:cs="Times New Roman"/>
                <w:sz w:val="20"/>
                <w:szCs w:val="20"/>
              </w:rPr>
              <w:t xml:space="preserve"> </w:t>
            </w:r>
            <w:r w:rsidR="00F760E3">
              <w:rPr>
                <w:rFonts w:ascii="Times New Roman" w:hAnsi="Times New Roman" w:cs="Times New Roman"/>
                <w:sz w:val="20"/>
                <w:szCs w:val="20"/>
              </w:rPr>
              <w:t xml:space="preserve">MD Office workstations </w:t>
            </w:r>
            <w:r>
              <w:rPr>
                <w:rFonts w:ascii="Times New Roman" w:hAnsi="Times New Roman" w:cs="Times New Roman"/>
                <w:sz w:val="20"/>
                <w:szCs w:val="20"/>
              </w:rPr>
              <w:t xml:space="preserve"> </w:t>
            </w:r>
            <w:r w:rsidR="00F760E3">
              <w:rPr>
                <w:rFonts w:ascii="Times New Roman" w:hAnsi="Times New Roman" w:cs="Times New Roman"/>
                <w:sz w:val="20"/>
                <w:szCs w:val="20"/>
              </w:rPr>
              <w:t>from Servers and Networking equipment</w:t>
            </w:r>
            <w:r>
              <w:rPr>
                <w:rFonts w:ascii="Times New Roman" w:hAnsi="Times New Roman" w:cs="Times New Roman"/>
                <w:sz w:val="20"/>
                <w:szCs w:val="20"/>
              </w:rPr>
              <w:t xml:space="preserve">. Implementing a VLAN typology would prevent data leakage and allow better control in a </w:t>
            </w:r>
          </w:p>
          <w:p w:rsidR="00EB2FEB" w:rsidRDefault="00F760E3" w:rsidP="00EB2FEB">
            <w:pPr>
              <w:tabs>
                <w:tab w:val="left" w:pos="2385"/>
              </w:tabs>
              <w:rPr>
                <w:rFonts w:ascii="Times New Roman" w:hAnsi="Times New Roman" w:cs="Times New Roman"/>
                <w:sz w:val="20"/>
                <w:szCs w:val="20"/>
              </w:rPr>
            </w:pPr>
            <w:r>
              <w:rPr>
                <w:rFonts w:ascii="Times New Roman" w:hAnsi="Times New Roman" w:cs="Times New Roman"/>
                <w:sz w:val="20"/>
                <w:szCs w:val="20"/>
              </w:rPr>
              <w:t>Programming Code environment</w:t>
            </w:r>
            <w:r w:rsidR="00D34553">
              <w:rPr>
                <w:rFonts w:ascii="Times New Roman" w:hAnsi="Times New Roman" w:cs="Times New Roman"/>
                <w:sz w:val="20"/>
                <w:szCs w:val="20"/>
              </w:rPr>
              <w:t xml:space="preserve"> </w:t>
            </w:r>
          </w:p>
          <w:p w:rsidR="00F760E3" w:rsidRDefault="00F760E3" w:rsidP="00EB2FEB">
            <w:pPr>
              <w:tabs>
                <w:tab w:val="left" w:pos="2385"/>
              </w:tabs>
            </w:pPr>
          </w:p>
        </w:tc>
      </w:tr>
    </w:tbl>
    <w:p w:rsidR="001A7B3E" w:rsidRDefault="001A7B3E" w:rsidP="00405054">
      <w:pPr>
        <w:tabs>
          <w:tab w:val="left" w:pos="2385"/>
        </w:tabs>
      </w:pPr>
    </w:p>
    <w:p w:rsidR="00D15033" w:rsidRDefault="00D15033" w:rsidP="00405054">
      <w:pPr>
        <w:tabs>
          <w:tab w:val="left" w:pos="2385"/>
        </w:tabs>
      </w:pPr>
    </w:p>
    <w:p w:rsidR="00D8022B" w:rsidRDefault="00D8022B" w:rsidP="00D8022B">
      <w:pPr>
        <w:pStyle w:val="NoSpacing"/>
        <w:ind w:left="180"/>
        <w:rPr>
          <w:rFonts w:ascii="Verdana" w:hAnsi="Verdana" w:cs="Times New Roman"/>
          <w:b/>
        </w:rPr>
      </w:pPr>
      <w:r w:rsidRPr="00E00354">
        <w:rPr>
          <w:rFonts w:ascii="Verdana" w:hAnsi="Verdana" w:cs="Times New Roman"/>
          <w:b/>
        </w:rPr>
        <w:t xml:space="preserve">VI. </w:t>
      </w:r>
      <w:r>
        <w:rPr>
          <w:rFonts w:ascii="Verdana" w:hAnsi="Verdana" w:cs="Times New Roman"/>
          <w:b/>
        </w:rPr>
        <w:t xml:space="preserve">   </w:t>
      </w:r>
      <w:r w:rsidRPr="00E00354">
        <w:rPr>
          <w:rFonts w:ascii="Verdana" w:hAnsi="Verdana" w:cs="Times New Roman"/>
          <w:b/>
        </w:rPr>
        <w:t>Synopsis</w:t>
      </w:r>
      <w:r>
        <w:rPr>
          <w:rFonts w:ascii="Verdana" w:hAnsi="Verdana" w:cs="Times New Roman"/>
          <w:b/>
        </w:rPr>
        <w:t xml:space="preserve"> </w:t>
      </w:r>
    </w:p>
    <w:p w:rsidR="00D8022B" w:rsidRDefault="00D8022B" w:rsidP="00D8022B">
      <w:pPr>
        <w:pStyle w:val="NoSpacing"/>
        <w:ind w:left="180"/>
        <w:rPr>
          <w:rFonts w:ascii="Verdana" w:hAnsi="Verdana" w:cs="Times New Roman"/>
          <w:b/>
        </w:rPr>
      </w:pPr>
    </w:p>
    <w:p w:rsidR="00D8022B" w:rsidRDefault="00D8022B" w:rsidP="00D8022B">
      <w:pPr>
        <w:pStyle w:val="NoSpacing"/>
        <w:ind w:left="180"/>
        <w:rPr>
          <w:rFonts w:ascii="Verdana" w:hAnsi="Verdana" w:cs="Times New Roman"/>
        </w:rPr>
      </w:pPr>
      <w:r>
        <w:rPr>
          <w:rFonts w:ascii="Verdana" w:hAnsi="Verdana" w:cs="Times New Roman"/>
          <w:noProof/>
        </w:rPr>
        <w:drawing>
          <wp:anchor distT="0" distB="0" distL="114300" distR="114300" simplePos="0" relativeHeight="251678720" behindDoc="1" locked="0" layoutInCell="1" allowOverlap="1">
            <wp:simplePos x="0" y="0"/>
            <wp:positionH relativeFrom="column">
              <wp:posOffset>4352925</wp:posOffset>
            </wp:positionH>
            <wp:positionV relativeFrom="paragraph">
              <wp:posOffset>63500</wp:posOffset>
            </wp:positionV>
            <wp:extent cx="2571750" cy="2112010"/>
            <wp:effectExtent l="0" t="0" r="0" b="0"/>
            <wp:wrapTight wrapText="bothSides">
              <wp:wrapPolygon edited="0">
                <wp:start x="8480" y="195"/>
                <wp:lineTo x="7200" y="390"/>
                <wp:lineTo x="2880" y="2728"/>
                <wp:lineTo x="2400" y="3897"/>
                <wp:lineTo x="800" y="6429"/>
                <wp:lineTo x="160" y="8378"/>
                <wp:lineTo x="0" y="12664"/>
                <wp:lineTo x="1120" y="15781"/>
                <wp:lineTo x="3520" y="18898"/>
                <wp:lineTo x="3680" y="19483"/>
                <wp:lineTo x="8320" y="21431"/>
                <wp:lineTo x="9600" y="21431"/>
                <wp:lineTo x="11840" y="21431"/>
                <wp:lineTo x="13120" y="21431"/>
                <wp:lineTo x="17760" y="19483"/>
                <wp:lineTo x="17920" y="18898"/>
                <wp:lineTo x="20320" y="15976"/>
                <wp:lineTo x="20320" y="15781"/>
                <wp:lineTo x="21440" y="12859"/>
                <wp:lineTo x="21440" y="12664"/>
                <wp:lineTo x="21600" y="9741"/>
                <wp:lineTo x="21600" y="9547"/>
                <wp:lineTo x="21280" y="8378"/>
                <wp:lineTo x="20640" y="6429"/>
                <wp:lineTo x="19040" y="3897"/>
                <wp:lineTo x="18560" y="2922"/>
                <wp:lineTo x="14240" y="390"/>
                <wp:lineTo x="12960" y="195"/>
                <wp:lineTo x="8480" y="195"/>
              </wp:wrapPolygon>
            </wp:wrapTight>
            <wp:docPr id="20" name="Picture 12" descr="cpu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network.jpg"/>
                    <pic:cNvPicPr/>
                  </pic:nvPicPr>
                  <pic:blipFill>
                    <a:blip r:embed="rId21"/>
                    <a:stretch>
                      <a:fillRect/>
                    </a:stretch>
                  </pic:blipFill>
                  <pic:spPr>
                    <a:xfrm>
                      <a:off x="0" y="0"/>
                      <a:ext cx="2571750" cy="2112010"/>
                    </a:xfrm>
                    <a:prstGeom prst="ellipse">
                      <a:avLst/>
                    </a:prstGeom>
                    <a:ln>
                      <a:noFill/>
                    </a:ln>
                    <a:effectLst>
                      <a:softEdge rad="112500"/>
                    </a:effectLst>
                  </pic:spPr>
                </pic:pic>
              </a:graphicData>
            </a:graphic>
          </wp:anchor>
        </w:drawing>
      </w:r>
    </w:p>
    <w:p w:rsidR="00E02969" w:rsidRDefault="00D8022B" w:rsidP="00E02969">
      <w:pPr>
        <w:pStyle w:val="NoSpacing"/>
        <w:ind w:left="180"/>
        <w:rPr>
          <w:rFonts w:ascii="Times New Roman" w:hAnsi="Times New Roman" w:cs="Times New Roman"/>
        </w:rPr>
      </w:pPr>
      <w:r>
        <w:rPr>
          <w:rFonts w:ascii="Times New Roman" w:hAnsi="Times New Roman" w:cs="Times New Roman"/>
        </w:rPr>
        <w:t xml:space="preserve">The issues discovered and annotated herein can be mitigated. </w:t>
      </w:r>
      <w:r w:rsidR="00E02969">
        <w:rPr>
          <w:rFonts w:ascii="Times New Roman" w:hAnsi="Times New Roman" w:cs="Times New Roman"/>
        </w:rPr>
        <w:t xml:space="preserve">MD Office has “minor” Security flaws that can be mitigated and resolved in a short expanse of time (less than one month 70% of the issues can be resolved).  Issues such an Open Source PF Sense Firewall installation, can be installed by the local Cebu IT Staff in less than 3 days time. A local purchase and installation of CCTV for MD Office can be accomplished in 48 hours! </w:t>
      </w:r>
    </w:p>
    <w:p w:rsidR="00E02969" w:rsidRDefault="00E02969" w:rsidP="00E02969">
      <w:pPr>
        <w:pStyle w:val="NoSpacing"/>
        <w:ind w:left="180"/>
        <w:rPr>
          <w:rFonts w:ascii="Times New Roman" w:hAnsi="Times New Roman" w:cs="Times New Roman"/>
        </w:rPr>
      </w:pPr>
    </w:p>
    <w:p w:rsidR="00D8022B" w:rsidRDefault="00E02969" w:rsidP="00E02969">
      <w:pPr>
        <w:pStyle w:val="NoSpacing"/>
        <w:ind w:left="180"/>
        <w:rPr>
          <w:rFonts w:ascii="Times New Roman" w:hAnsi="Times New Roman" w:cs="Times New Roman"/>
        </w:rPr>
      </w:pPr>
      <w:r>
        <w:rPr>
          <w:rFonts w:ascii="Times New Roman" w:hAnsi="Times New Roman" w:cs="Times New Roman"/>
        </w:rPr>
        <w:t xml:space="preserve">MD Office has the potential to securely safe guard its Programming Code right now. In the action of doing “nothing” to mitigate the herein annotated security flaws; MD Office Cebu  has the potential to be an example of HIPAA Programming Code Data Leakage. The Risk is very real and evident. Now is the time to act accordingly. </w:t>
      </w:r>
    </w:p>
    <w:p w:rsidR="00D8022B" w:rsidRDefault="00D8022B" w:rsidP="00D8022B">
      <w:pPr>
        <w:pStyle w:val="NoSpacing"/>
        <w:ind w:left="180"/>
        <w:rPr>
          <w:rFonts w:ascii="Times New Roman" w:hAnsi="Times New Roman" w:cs="Times New Roman"/>
        </w:rPr>
      </w:pPr>
    </w:p>
    <w:p w:rsidR="00D8022B" w:rsidRDefault="00D8022B" w:rsidP="00D8022B">
      <w:pPr>
        <w:pStyle w:val="NoSpacing"/>
        <w:ind w:left="180"/>
        <w:rPr>
          <w:rFonts w:ascii="Times New Roman" w:hAnsi="Times New Roman" w:cs="Times New Roman"/>
        </w:rPr>
      </w:pPr>
    </w:p>
    <w:p w:rsidR="00D8022B" w:rsidRDefault="00D8022B" w:rsidP="00D8022B">
      <w:pPr>
        <w:pStyle w:val="NoSpacing"/>
        <w:rPr>
          <w:noProof/>
          <w:color w:val="0000FF"/>
          <w:sz w:val="18"/>
          <w:szCs w:val="18"/>
        </w:rPr>
      </w:pPr>
      <w:bookmarkStart w:id="1" w:name="_MailAutoSig"/>
      <w:r>
        <w:rPr>
          <w:noProof/>
          <w:color w:val="0000FF"/>
          <w:sz w:val="18"/>
          <w:szCs w:val="18"/>
        </w:rPr>
        <w:drawing>
          <wp:inline distT="0" distB="0" distL="0" distR="0">
            <wp:extent cx="153670" cy="153670"/>
            <wp:effectExtent l="19050" t="0" r="0" b="0"/>
            <wp:docPr id="21" name="Picture 1" descr="Description: Description: Description: http://t1.gstatic.com/images?q=tbn:ANd9GcSQFpxHuLZRXPuwC5uNTqrwZRVY-gFRWWfj373XjcXKg0tyaP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ttp://t1.gstatic.com/images?q=tbn:ANd9GcSQFpxHuLZRXPuwC5uNTqrwZRVY-gFRWWfj373XjcXKg0tyaPBR"/>
                    <pic:cNvPicPr>
                      <a:picLocks noChangeAspect="1" noChangeArrowheads="1"/>
                    </pic:cNvPicPr>
                  </pic:nvPicPr>
                  <pic:blipFill>
                    <a:blip r:embed="rId22"/>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noProof/>
          <w:color w:val="0000FF"/>
          <w:sz w:val="18"/>
          <w:szCs w:val="18"/>
        </w:rPr>
        <w:t xml:space="preserve"> </w:t>
      </w:r>
      <w:r>
        <w:rPr>
          <w:noProof/>
        </w:rPr>
        <w:t>&gt;!&lt; Eli Global</w:t>
      </w:r>
    </w:p>
    <w:p w:rsidR="00D8022B" w:rsidRDefault="00D8022B" w:rsidP="00D8022B">
      <w:pPr>
        <w:pStyle w:val="NoSpacing"/>
        <w:rPr>
          <w:bCs/>
          <w:noProof/>
          <w:color w:val="404040"/>
          <w:sz w:val="18"/>
          <w:szCs w:val="18"/>
          <w:lang w:val="en-PH"/>
        </w:rPr>
      </w:pPr>
      <w:r>
        <w:rPr>
          <w:noProof/>
          <w:color w:val="0000FF"/>
          <w:sz w:val="18"/>
          <w:szCs w:val="18"/>
        </w:rPr>
        <w:drawing>
          <wp:inline distT="0" distB="0" distL="0" distR="0">
            <wp:extent cx="131445" cy="131445"/>
            <wp:effectExtent l="19050" t="0" r="1905" b="0"/>
            <wp:docPr id="22" name="Picture 20" descr="Description: Description: http://t0.gstatic.com/images?q=tbn:ANd9GcRp-WSOQqriQQmqu0CswEFBJ8eAVO5Hx4LtxYMHyW9RNue2hMx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http://t0.gstatic.com/images?q=tbn:ANd9GcRp-WSOQqriQQmqu0CswEFBJ8eAVO5Hx4LtxYMHyW9RNue2hMxxtA"/>
                    <pic:cNvPicPr>
                      <a:picLocks noChangeAspect="1" noChangeArrowheads="1"/>
                    </pic:cNvPicPr>
                  </pic:nvPicPr>
                  <pic:blipFill>
                    <a:blip r:embed="rId23"/>
                    <a:srcRect/>
                    <a:stretch>
                      <a:fillRect/>
                    </a:stretch>
                  </pic:blipFill>
                  <pic:spPr bwMode="auto">
                    <a:xfrm>
                      <a:off x="0" y="0"/>
                      <a:ext cx="131445" cy="131445"/>
                    </a:xfrm>
                    <a:prstGeom prst="rect">
                      <a:avLst/>
                    </a:prstGeom>
                    <a:noFill/>
                    <a:ln w="9525">
                      <a:noFill/>
                      <a:miter lim="800000"/>
                      <a:headEnd/>
                      <a:tailEnd/>
                    </a:ln>
                  </pic:spPr>
                </pic:pic>
              </a:graphicData>
            </a:graphic>
          </wp:inline>
        </w:drawing>
      </w:r>
      <w:r>
        <w:rPr>
          <w:noProof/>
          <w:color w:val="0000FF"/>
          <w:sz w:val="18"/>
          <w:szCs w:val="18"/>
        </w:rPr>
        <w:t xml:space="preserve">: </w:t>
      </w:r>
      <w:r>
        <w:rPr>
          <w:bCs/>
          <w:noProof/>
          <w:color w:val="404040"/>
          <w:sz w:val="18"/>
          <w:szCs w:val="18"/>
          <w:lang w:val="en-PH"/>
        </w:rPr>
        <w:t xml:space="preserve">Ed Williams | </w:t>
      </w:r>
      <w:r>
        <w:rPr>
          <w:bCs/>
          <w:noProof/>
          <w:color w:val="595959"/>
          <w:sz w:val="18"/>
          <w:szCs w:val="18"/>
          <w:lang w:val="en-PH"/>
        </w:rPr>
        <w:t>Information Security Analyst</w:t>
      </w:r>
      <w:r>
        <w:rPr>
          <w:bCs/>
          <w:noProof/>
          <w:color w:val="404040"/>
          <w:sz w:val="18"/>
          <w:szCs w:val="18"/>
          <w:lang w:val="en-PH"/>
        </w:rPr>
        <w:t xml:space="preserve"> </w:t>
      </w:r>
    </w:p>
    <w:p w:rsidR="00D8022B" w:rsidRDefault="00D8022B" w:rsidP="00D8022B">
      <w:pPr>
        <w:pStyle w:val="NoSpacing"/>
        <w:rPr>
          <w:noProof/>
          <w:color w:val="404040"/>
          <w:sz w:val="18"/>
          <w:szCs w:val="18"/>
          <w:lang w:val="en-PH"/>
        </w:rPr>
      </w:pPr>
      <w:r>
        <w:rPr>
          <w:noProof/>
          <w:color w:val="404040"/>
          <w:sz w:val="18"/>
          <w:szCs w:val="18"/>
        </w:rPr>
        <w:drawing>
          <wp:inline distT="0" distB="0" distL="0" distR="0">
            <wp:extent cx="66040" cy="153670"/>
            <wp:effectExtent l="19050" t="0" r="0" b="0"/>
            <wp:docPr id="23" name="Picture 16" descr="Description: Description: Description: Description: Description: http://www.softpilar.com/media/329/jean_victor_balin_icon_mobile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http://www.softpilar.com/media/329/jean_victor_balin_icon_mobile_phone.png"/>
                    <pic:cNvPicPr>
                      <a:picLocks noChangeAspect="1" noChangeArrowheads="1"/>
                    </pic:cNvPicPr>
                  </pic:nvPicPr>
                  <pic:blipFill>
                    <a:blip r:embed="rId24"/>
                    <a:srcRect/>
                    <a:stretch>
                      <a:fillRect/>
                    </a:stretch>
                  </pic:blipFill>
                  <pic:spPr bwMode="auto">
                    <a:xfrm>
                      <a:off x="0" y="0"/>
                      <a:ext cx="66040" cy="153670"/>
                    </a:xfrm>
                    <a:prstGeom prst="rect">
                      <a:avLst/>
                    </a:prstGeom>
                    <a:noFill/>
                    <a:ln w="9525">
                      <a:noFill/>
                      <a:miter lim="800000"/>
                      <a:headEnd/>
                      <a:tailEnd/>
                    </a:ln>
                  </pic:spPr>
                </pic:pic>
              </a:graphicData>
            </a:graphic>
          </wp:inline>
        </w:drawing>
      </w:r>
      <w:r>
        <w:rPr>
          <w:noProof/>
          <w:color w:val="404040"/>
          <w:sz w:val="18"/>
          <w:szCs w:val="18"/>
          <w:lang w:val="en-PH"/>
        </w:rPr>
        <w:t>  : +63.9276727069</w:t>
      </w:r>
    </w:p>
    <w:p w:rsidR="00D8022B" w:rsidRDefault="00D8022B" w:rsidP="00D8022B">
      <w:pPr>
        <w:pStyle w:val="NoSpacing"/>
        <w:rPr>
          <w:noProof/>
          <w:color w:val="404040"/>
          <w:sz w:val="18"/>
          <w:szCs w:val="18"/>
          <w:lang w:val="en-PH"/>
        </w:rPr>
      </w:pPr>
      <w:r>
        <w:rPr>
          <w:noProof/>
          <w:color w:val="1F497D"/>
          <w:sz w:val="18"/>
          <w:szCs w:val="18"/>
        </w:rPr>
        <w:drawing>
          <wp:inline distT="0" distB="0" distL="0" distR="0">
            <wp:extent cx="153670" cy="116840"/>
            <wp:effectExtent l="19050" t="0" r="0" b="0"/>
            <wp:docPr id="24" name="Picture 6" descr="Description: Description: Description: Description: Description: http://unitedwayfresno.org/images/080839-glossy-black-icon-business-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http://unitedwayfresno.org/images/080839-glossy-black-icon-business-mail.png"/>
                    <pic:cNvPicPr>
                      <a:picLocks noChangeAspect="1" noChangeArrowheads="1"/>
                    </pic:cNvPicPr>
                  </pic:nvPicPr>
                  <pic:blipFill>
                    <a:blip r:embed="rId25"/>
                    <a:srcRect/>
                    <a:stretch>
                      <a:fillRect/>
                    </a:stretch>
                  </pic:blipFill>
                  <pic:spPr bwMode="auto">
                    <a:xfrm>
                      <a:off x="0" y="0"/>
                      <a:ext cx="153670" cy="116840"/>
                    </a:xfrm>
                    <a:prstGeom prst="rect">
                      <a:avLst/>
                    </a:prstGeom>
                    <a:noFill/>
                    <a:ln w="9525">
                      <a:noFill/>
                      <a:miter lim="800000"/>
                      <a:headEnd/>
                      <a:tailEnd/>
                    </a:ln>
                  </pic:spPr>
                </pic:pic>
              </a:graphicData>
            </a:graphic>
          </wp:inline>
        </w:drawing>
      </w:r>
      <w:r>
        <w:rPr>
          <w:noProof/>
          <w:color w:val="404040"/>
          <w:sz w:val="18"/>
          <w:szCs w:val="18"/>
          <w:lang w:val="en-PH"/>
        </w:rPr>
        <w:t> </w:t>
      </w:r>
      <w:hyperlink r:id="rId26" w:tgtFrame="_blank" w:history="1">
        <w:r>
          <w:rPr>
            <w:rStyle w:val="Hyperlink"/>
            <w:rFonts w:ascii="Candara" w:hAnsi="Candara"/>
            <w:noProof/>
            <w:lang w:val="en-PH"/>
          </w:rPr>
          <w:t>enwilliams@eliglobal.com</w:t>
        </w:r>
      </w:hyperlink>
    </w:p>
    <w:p w:rsidR="00D8022B" w:rsidRDefault="00D8022B" w:rsidP="00D8022B">
      <w:pPr>
        <w:pStyle w:val="NoSpacing"/>
        <w:rPr>
          <w:noProof/>
          <w:color w:val="404040"/>
          <w:sz w:val="18"/>
          <w:szCs w:val="18"/>
          <w:lang w:val="en-PH"/>
        </w:rPr>
      </w:pPr>
      <w:r>
        <w:rPr>
          <w:noProof/>
          <w:color w:val="0000FF"/>
          <w:sz w:val="18"/>
          <w:szCs w:val="18"/>
        </w:rPr>
        <w:drawing>
          <wp:inline distT="0" distB="0" distL="0" distR="0">
            <wp:extent cx="153670" cy="153670"/>
            <wp:effectExtent l="19050" t="0" r="0" b="0"/>
            <wp:docPr id="25" name="Picture 19" descr="Description: Description: Description: http://t1.gstatic.com/images?q=tbn:ANd9GcSQFpxHuLZRXPuwC5uNTqrwZRVY-gFRWWfj373XjcXKg0tyaP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http://t1.gstatic.com/images?q=tbn:ANd9GcSQFpxHuLZRXPuwC5uNTqrwZRVY-gFRWWfj373XjcXKg0tyaPBR"/>
                    <pic:cNvPicPr>
                      <a:picLocks noChangeAspect="1" noChangeArrowheads="1"/>
                    </pic:cNvPicPr>
                  </pic:nvPicPr>
                  <pic:blipFill>
                    <a:blip r:embed="rId22"/>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noProof/>
          <w:color w:val="404040"/>
          <w:sz w:val="18"/>
          <w:szCs w:val="18"/>
          <w:lang w:val="en-PH"/>
        </w:rPr>
        <w:t>: 2nd Level, JY Square Discovery Mall,</w:t>
      </w:r>
    </w:p>
    <w:p w:rsidR="001A7B3E" w:rsidRPr="006C7958" w:rsidRDefault="00D8022B" w:rsidP="006C7958">
      <w:pPr>
        <w:pStyle w:val="NoSpacing"/>
        <w:rPr>
          <w:noProof/>
          <w:color w:val="404040"/>
          <w:sz w:val="18"/>
          <w:szCs w:val="18"/>
          <w:lang w:val="en-PH"/>
        </w:rPr>
      </w:pPr>
      <w:r>
        <w:rPr>
          <w:noProof/>
          <w:color w:val="404040"/>
          <w:sz w:val="18"/>
          <w:szCs w:val="18"/>
          <w:lang w:val="en-PH"/>
        </w:rPr>
        <w:t xml:space="preserve">       Lahug, Cebu City 6000</w:t>
      </w:r>
      <w:bookmarkEnd w:id="1"/>
    </w:p>
    <w:sectPr w:rsidR="001A7B3E" w:rsidRPr="006C7958" w:rsidSect="00954125">
      <w:headerReference w:type="default" r:id="rId27"/>
      <w:footerReference w:type="default" r:id="rId28"/>
      <w:headerReference w:type="first" r:id="rId29"/>
      <w:pgSz w:w="12240" w:h="15840"/>
      <w:pgMar w:top="720" w:right="720" w:bottom="720" w:left="720" w:header="720" w:footer="314" w:gutter="0"/>
      <w:pgBorders w:display="notFirstPage" w:offsetFrom="page">
        <w:top w:val="single" w:sz="4" w:space="24" w:color="244061" w:themeColor="accent1" w:themeShade="80"/>
        <w:left w:val="single" w:sz="4" w:space="24" w:color="244061" w:themeColor="accent1" w:themeShade="80"/>
        <w:bottom w:val="single" w:sz="4" w:space="24" w:color="244061" w:themeColor="accent1" w:themeShade="80"/>
        <w:right w:val="single" w:sz="4" w:space="24" w:color="244061" w:themeColor="accent1" w:themeShade="80"/>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A69" w:rsidRDefault="00293A69">
      <w:pPr>
        <w:spacing w:after="0" w:line="240" w:lineRule="auto"/>
      </w:pPr>
      <w:r>
        <w:separator/>
      </w:r>
    </w:p>
  </w:endnote>
  <w:endnote w:type="continuationSeparator" w:id="1">
    <w:p w:rsidR="00293A69" w:rsidRDefault="00293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B3" w:rsidRDefault="001F16B3" w:rsidP="00332B92">
    <w:pPr>
      <w:jc w:val="center"/>
      <w:rPr>
        <w:rFonts w:ascii="Cambria" w:hAnsi="Cambria"/>
        <w:bCs/>
        <w:noProof/>
        <w:color w:val="002060"/>
        <w:sz w:val="20"/>
        <w:szCs w:val="20"/>
        <w:lang w:val="en-IN"/>
      </w:rPr>
    </w:pP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0"/>
      <w:gridCol w:w="1620"/>
      <w:gridCol w:w="4278"/>
    </w:tblGrid>
    <w:tr w:rsidR="001F16B3" w:rsidRPr="008C2633" w:rsidTr="00332B92">
      <w:trPr>
        <w:trHeight w:val="219"/>
      </w:trPr>
      <w:tc>
        <w:tcPr>
          <w:tcW w:w="4850" w:type="dxa"/>
          <w:tcBorders>
            <w:top w:val="nil"/>
            <w:left w:val="nil"/>
            <w:bottom w:val="nil"/>
            <w:right w:val="nil"/>
          </w:tcBorders>
          <w:vAlign w:val="center"/>
        </w:tcPr>
        <w:p w:rsidR="001F16B3" w:rsidRPr="008C2633" w:rsidRDefault="001F16B3" w:rsidP="00332B92">
          <w:pPr>
            <w:rPr>
              <w:rFonts w:ascii="Calibri" w:hAnsi="Calibri"/>
              <w:b/>
              <w:sz w:val="16"/>
              <w:szCs w:val="16"/>
            </w:rPr>
          </w:pPr>
          <w:r>
            <w:rPr>
              <w:rFonts w:ascii="Calibri" w:hAnsi="Calibri" w:cs="Times"/>
              <w:b/>
              <w:bCs/>
              <w:sz w:val="16"/>
              <w:szCs w:val="16"/>
            </w:rPr>
            <w:t xml:space="preserve">Confidential and Proprietary </w:t>
          </w:r>
          <w:r w:rsidRPr="00022227">
            <w:rPr>
              <w:rFonts w:ascii="Calibri" w:hAnsi="Calibri" w:cs="Times"/>
              <w:b/>
              <w:bCs/>
              <w:sz w:val="16"/>
              <w:szCs w:val="16"/>
            </w:rPr>
            <w:t>–</w:t>
          </w:r>
          <w:r>
            <w:rPr>
              <w:rFonts w:ascii="Calibri" w:hAnsi="Calibri" w:cs="Times"/>
              <w:b/>
              <w:bCs/>
              <w:sz w:val="16"/>
              <w:szCs w:val="16"/>
            </w:rPr>
            <w:t>Eli Global</w:t>
          </w:r>
        </w:p>
      </w:tc>
      <w:tc>
        <w:tcPr>
          <w:tcW w:w="1620" w:type="dxa"/>
          <w:tcBorders>
            <w:top w:val="nil"/>
            <w:left w:val="nil"/>
            <w:bottom w:val="nil"/>
            <w:right w:val="nil"/>
          </w:tcBorders>
          <w:vAlign w:val="center"/>
        </w:tcPr>
        <w:p w:rsidR="001F16B3" w:rsidRPr="008C2633" w:rsidRDefault="001F16B3" w:rsidP="00332B92">
          <w:pPr>
            <w:pStyle w:val="Footer"/>
            <w:jc w:val="center"/>
            <w:rPr>
              <w:rFonts w:ascii="Calibri" w:hAnsi="Calibri"/>
              <w:b/>
              <w:sz w:val="16"/>
              <w:szCs w:val="16"/>
            </w:rPr>
          </w:pPr>
          <w:r w:rsidRPr="008C2633">
            <w:rPr>
              <w:rFonts w:ascii="Calibri" w:hAnsi="Calibri"/>
              <w:b/>
              <w:snapToGrid w:val="0"/>
              <w:sz w:val="16"/>
              <w:szCs w:val="16"/>
            </w:rPr>
            <w:t xml:space="preserve">Page </w:t>
          </w:r>
          <w:r w:rsidRPr="008C2633">
            <w:rPr>
              <w:rFonts w:ascii="Calibri" w:hAnsi="Calibri"/>
              <w:b/>
              <w:snapToGrid w:val="0"/>
              <w:sz w:val="16"/>
              <w:szCs w:val="16"/>
            </w:rPr>
            <w:fldChar w:fldCharType="begin"/>
          </w:r>
          <w:r w:rsidRPr="008C2633">
            <w:rPr>
              <w:rFonts w:ascii="Calibri" w:hAnsi="Calibri"/>
              <w:b/>
              <w:snapToGrid w:val="0"/>
              <w:sz w:val="16"/>
              <w:szCs w:val="16"/>
            </w:rPr>
            <w:instrText xml:space="preserve"> PAGE </w:instrText>
          </w:r>
          <w:r w:rsidRPr="008C2633">
            <w:rPr>
              <w:rFonts w:ascii="Calibri" w:hAnsi="Calibri"/>
              <w:b/>
              <w:snapToGrid w:val="0"/>
              <w:sz w:val="16"/>
              <w:szCs w:val="16"/>
            </w:rPr>
            <w:fldChar w:fldCharType="separate"/>
          </w:r>
          <w:r w:rsidR="00E02969">
            <w:rPr>
              <w:rFonts w:ascii="Calibri" w:hAnsi="Calibri"/>
              <w:b/>
              <w:noProof/>
              <w:snapToGrid w:val="0"/>
              <w:sz w:val="16"/>
              <w:szCs w:val="16"/>
            </w:rPr>
            <w:t>7</w:t>
          </w:r>
          <w:r w:rsidRPr="008C2633">
            <w:rPr>
              <w:rFonts w:ascii="Calibri" w:hAnsi="Calibri"/>
              <w:b/>
              <w:snapToGrid w:val="0"/>
              <w:sz w:val="16"/>
              <w:szCs w:val="16"/>
            </w:rPr>
            <w:fldChar w:fldCharType="end"/>
          </w:r>
          <w:r w:rsidRPr="008C2633">
            <w:rPr>
              <w:rFonts w:ascii="Calibri" w:hAnsi="Calibri"/>
              <w:b/>
              <w:snapToGrid w:val="0"/>
              <w:sz w:val="16"/>
              <w:szCs w:val="16"/>
            </w:rPr>
            <w:t xml:space="preserve"> of </w:t>
          </w:r>
          <w:r w:rsidRPr="008C2633">
            <w:rPr>
              <w:rFonts w:ascii="Calibri" w:hAnsi="Calibri"/>
              <w:b/>
              <w:snapToGrid w:val="0"/>
              <w:sz w:val="16"/>
              <w:szCs w:val="16"/>
            </w:rPr>
            <w:fldChar w:fldCharType="begin"/>
          </w:r>
          <w:r w:rsidRPr="008C2633">
            <w:rPr>
              <w:rFonts w:ascii="Calibri" w:hAnsi="Calibri"/>
              <w:b/>
              <w:snapToGrid w:val="0"/>
              <w:sz w:val="16"/>
              <w:szCs w:val="16"/>
            </w:rPr>
            <w:instrText xml:space="preserve"> NUMPAGES </w:instrText>
          </w:r>
          <w:r w:rsidRPr="008C2633">
            <w:rPr>
              <w:rFonts w:ascii="Calibri" w:hAnsi="Calibri"/>
              <w:b/>
              <w:snapToGrid w:val="0"/>
              <w:sz w:val="16"/>
              <w:szCs w:val="16"/>
            </w:rPr>
            <w:fldChar w:fldCharType="separate"/>
          </w:r>
          <w:r w:rsidR="00E02969">
            <w:rPr>
              <w:rFonts w:ascii="Calibri" w:hAnsi="Calibri"/>
              <w:b/>
              <w:noProof/>
              <w:snapToGrid w:val="0"/>
              <w:sz w:val="16"/>
              <w:szCs w:val="16"/>
            </w:rPr>
            <w:t>8</w:t>
          </w:r>
          <w:r w:rsidRPr="008C2633">
            <w:rPr>
              <w:rFonts w:ascii="Calibri" w:hAnsi="Calibri"/>
              <w:b/>
              <w:snapToGrid w:val="0"/>
              <w:sz w:val="16"/>
              <w:szCs w:val="16"/>
            </w:rPr>
            <w:fldChar w:fldCharType="end"/>
          </w:r>
        </w:p>
      </w:tc>
      <w:tc>
        <w:tcPr>
          <w:tcW w:w="4278" w:type="dxa"/>
          <w:tcBorders>
            <w:top w:val="nil"/>
            <w:left w:val="nil"/>
            <w:bottom w:val="nil"/>
            <w:right w:val="nil"/>
          </w:tcBorders>
        </w:tcPr>
        <w:p w:rsidR="001F16B3" w:rsidRPr="008C2633" w:rsidRDefault="001F16B3" w:rsidP="00332B92">
          <w:pPr>
            <w:pStyle w:val="Footer"/>
            <w:jc w:val="right"/>
            <w:rPr>
              <w:rFonts w:ascii="Calibri" w:hAnsi="Calibri"/>
              <w:b/>
              <w:snapToGrid w:val="0"/>
              <w:sz w:val="16"/>
              <w:szCs w:val="16"/>
            </w:rPr>
          </w:pPr>
          <w:hyperlink r:id="rId1" w:history="1">
            <w:r w:rsidRPr="00F25E62">
              <w:rPr>
                <w:rStyle w:val="Hyperlink"/>
                <w:rFonts w:ascii="Calibri" w:hAnsi="Calibri"/>
                <w:b/>
                <w:snapToGrid w:val="0"/>
                <w:sz w:val="16"/>
                <w:szCs w:val="16"/>
              </w:rPr>
              <w:t>www.eliglobal.com</w:t>
            </w:r>
          </w:hyperlink>
        </w:p>
      </w:tc>
    </w:tr>
  </w:tbl>
  <w:p w:rsidR="001F16B3" w:rsidRPr="00A70BCF" w:rsidRDefault="001F16B3" w:rsidP="0023466D">
    <w:pPr>
      <w:rPr>
        <w:rFonts w:ascii="Cambria" w:hAnsi="Cambria"/>
        <w:bCs/>
        <w:noProof/>
        <w:color w:val="002060"/>
        <w:sz w:val="20"/>
        <w:szCs w:val="20"/>
        <w:lang w:val="en-I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A69" w:rsidRDefault="00293A69">
      <w:pPr>
        <w:spacing w:after="0" w:line="240" w:lineRule="auto"/>
      </w:pPr>
      <w:r>
        <w:separator/>
      </w:r>
    </w:p>
  </w:footnote>
  <w:footnote w:type="continuationSeparator" w:id="1">
    <w:p w:rsidR="00293A69" w:rsidRDefault="00293A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5"/>
      <w:gridCol w:w="23"/>
      <w:gridCol w:w="2700"/>
      <w:gridCol w:w="2430"/>
      <w:gridCol w:w="3127"/>
    </w:tblGrid>
    <w:tr w:rsidR="001F16B3" w:rsidRPr="00931EB8" w:rsidTr="00001844">
      <w:trPr>
        <w:cantSplit/>
        <w:trHeight w:val="1340"/>
      </w:trPr>
      <w:tc>
        <w:tcPr>
          <w:tcW w:w="2515" w:type="dxa"/>
          <w:tcBorders>
            <w:right w:val="nil"/>
          </w:tcBorders>
          <w:vAlign w:val="center"/>
        </w:tcPr>
        <w:p w:rsidR="001F16B3" w:rsidRPr="00001844" w:rsidRDefault="001F16B3" w:rsidP="0023466D">
          <w:pPr>
            <w:tabs>
              <w:tab w:val="center" w:pos="4320"/>
              <w:tab w:val="right" w:pos="8640"/>
            </w:tabs>
            <w:spacing w:after="200" w:line="276" w:lineRule="auto"/>
            <w:rPr>
              <w:rFonts w:eastAsiaTheme="minorHAnsi"/>
              <w:sz w:val="22"/>
            </w:rPr>
          </w:pPr>
          <w:r>
            <w:object w:dxaOrig="1920"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7.25pt" o:ole="">
                <v:imagedata r:id="rId1" o:title=""/>
              </v:shape>
              <o:OLEObject Type="Embed" ProgID="PBrush" ShapeID="_x0000_i1025" DrawAspect="Content" ObjectID="_1519846809" r:id="rId2"/>
            </w:object>
          </w:r>
        </w:p>
      </w:tc>
      <w:tc>
        <w:tcPr>
          <w:tcW w:w="8280" w:type="dxa"/>
          <w:gridSpan w:val="4"/>
          <w:tcBorders>
            <w:left w:val="nil"/>
          </w:tcBorders>
          <w:vAlign w:val="center"/>
        </w:tcPr>
        <w:p w:rsidR="001F16B3" w:rsidRDefault="001F16B3" w:rsidP="0061718A">
          <w:pPr>
            <w:pStyle w:val="NoSpacing"/>
            <w:rPr>
              <w:rFonts w:ascii="Verdana" w:eastAsiaTheme="majorEastAsia" w:hAnsi="Verdana" w:cs="Arial"/>
              <w:sz w:val="42"/>
              <w:szCs w:val="36"/>
            </w:rPr>
          </w:pPr>
          <w:r w:rsidRPr="00587B99">
            <w:rPr>
              <w:rFonts w:ascii="Verdana" w:eastAsiaTheme="majorEastAsia" w:hAnsi="Verdana" w:cs="Arial"/>
              <w:sz w:val="42"/>
              <w:szCs w:val="36"/>
            </w:rPr>
            <w:t>Preliminary Security Assessment</w:t>
          </w:r>
          <w:r>
            <w:rPr>
              <w:rFonts w:ascii="Verdana" w:eastAsiaTheme="majorEastAsia" w:hAnsi="Verdana" w:cs="Arial"/>
              <w:sz w:val="42"/>
              <w:szCs w:val="36"/>
            </w:rPr>
            <w:t xml:space="preserve"> </w:t>
          </w:r>
        </w:p>
        <w:p w:rsidR="001F16B3" w:rsidRPr="004C25BF" w:rsidRDefault="001F16B3" w:rsidP="0061718A">
          <w:pPr>
            <w:spacing w:after="200" w:line="276" w:lineRule="auto"/>
            <w:rPr>
              <w:rFonts w:ascii="Verdana" w:hAnsi="Verdana"/>
              <w:b/>
              <w:sz w:val="32"/>
              <w:szCs w:val="32"/>
              <w:u w:val="single"/>
              <w:lang w:bidi="en-US"/>
            </w:rPr>
          </w:pPr>
          <w:r>
            <w:rPr>
              <w:rFonts w:ascii="Verdana" w:eastAsiaTheme="majorEastAsia" w:hAnsi="Verdana" w:cs="Arial"/>
              <w:sz w:val="32"/>
              <w:szCs w:val="32"/>
            </w:rPr>
            <w:t>(Cebu MD</w:t>
          </w:r>
          <w:r w:rsidRPr="00587B99">
            <w:rPr>
              <w:rFonts w:ascii="Verdana" w:eastAsiaTheme="majorEastAsia" w:hAnsi="Verdana" w:cs="Arial"/>
              <w:sz w:val="32"/>
              <w:szCs w:val="32"/>
            </w:rPr>
            <w:t xml:space="preserve"> Office</w:t>
          </w:r>
          <w:r>
            <w:rPr>
              <w:rFonts w:ascii="Verdana" w:eastAsiaTheme="majorEastAsia" w:hAnsi="Verdana" w:cs="Arial"/>
              <w:sz w:val="32"/>
              <w:szCs w:val="32"/>
            </w:rPr>
            <w:t xml:space="preserve"> @ Keppel Business Center</w:t>
          </w:r>
          <w:r w:rsidRPr="00587B99">
            <w:rPr>
              <w:rFonts w:ascii="Verdana" w:eastAsiaTheme="majorEastAsia" w:hAnsi="Verdana" w:cs="Arial"/>
              <w:sz w:val="32"/>
              <w:szCs w:val="32"/>
            </w:rPr>
            <w:t>)</w:t>
          </w:r>
        </w:p>
      </w:tc>
    </w:tr>
    <w:tr w:rsidR="001F16B3" w:rsidRPr="00931EB8" w:rsidTr="00D171C3">
      <w:trPr>
        <w:cantSplit/>
        <w:trHeight w:hRule="exact" w:val="259"/>
      </w:trPr>
      <w:tc>
        <w:tcPr>
          <w:tcW w:w="2538" w:type="dxa"/>
          <w:gridSpan w:val="2"/>
          <w:tcBorders>
            <w:top w:val="nil"/>
            <w:bottom w:val="single" w:sz="4" w:space="0" w:color="auto"/>
          </w:tcBorders>
          <w:vAlign w:val="center"/>
        </w:tcPr>
        <w:p w:rsidR="001F16B3" w:rsidRPr="00585DD4" w:rsidRDefault="001F16B3" w:rsidP="0023466D">
          <w:pPr>
            <w:spacing w:line="480" w:lineRule="auto"/>
            <w:rPr>
              <w:rFonts w:ascii="Verdana" w:hAnsi="Verdana"/>
              <w:sz w:val="20"/>
              <w:szCs w:val="20"/>
              <w:lang w:bidi="en-US"/>
            </w:rPr>
          </w:pPr>
          <w:r w:rsidRPr="00585DD4">
            <w:rPr>
              <w:rFonts w:ascii="Verdana" w:hAnsi="Verdana"/>
              <w:sz w:val="20"/>
              <w:szCs w:val="20"/>
              <w:lang w:bidi="en-US"/>
            </w:rPr>
            <w:t>Version No.</w:t>
          </w:r>
        </w:p>
      </w:tc>
      <w:tc>
        <w:tcPr>
          <w:tcW w:w="2700" w:type="dxa"/>
          <w:tcBorders>
            <w:top w:val="nil"/>
            <w:bottom w:val="single" w:sz="4" w:space="0" w:color="auto"/>
          </w:tcBorders>
          <w:vAlign w:val="center"/>
        </w:tcPr>
        <w:p w:rsidR="001F16B3" w:rsidRPr="00585DD4" w:rsidRDefault="001F16B3" w:rsidP="0023466D">
          <w:pPr>
            <w:spacing w:line="480" w:lineRule="auto"/>
            <w:rPr>
              <w:rFonts w:ascii="Verdana" w:hAnsi="Verdana"/>
              <w:sz w:val="20"/>
              <w:szCs w:val="20"/>
              <w:lang w:bidi="en-US"/>
            </w:rPr>
          </w:pPr>
          <w:r>
            <w:rPr>
              <w:rFonts w:ascii="Verdana" w:hAnsi="Verdana"/>
              <w:sz w:val="20"/>
              <w:szCs w:val="20"/>
              <w:lang w:bidi="en-US"/>
            </w:rPr>
            <w:t>1.0</w:t>
          </w:r>
        </w:p>
        <w:p w:rsidR="001F16B3" w:rsidRPr="00585DD4" w:rsidRDefault="001F16B3" w:rsidP="0023466D">
          <w:pPr>
            <w:spacing w:line="480" w:lineRule="auto"/>
            <w:rPr>
              <w:rFonts w:ascii="Verdana" w:hAnsi="Verdana"/>
              <w:sz w:val="20"/>
              <w:szCs w:val="20"/>
              <w:lang w:bidi="en-US"/>
            </w:rPr>
          </w:pPr>
        </w:p>
      </w:tc>
      <w:tc>
        <w:tcPr>
          <w:tcW w:w="2430" w:type="dxa"/>
          <w:tcBorders>
            <w:top w:val="nil"/>
            <w:bottom w:val="single" w:sz="4" w:space="0" w:color="auto"/>
          </w:tcBorders>
          <w:vAlign w:val="center"/>
        </w:tcPr>
        <w:p w:rsidR="001F16B3" w:rsidRPr="00585DD4" w:rsidRDefault="001F16B3" w:rsidP="0023466D">
          <w:pPr>
            <w:spacing w:line="480" w:lineRule="auto"/>
            <w:rPr>
              <w:rFonts w:ascii="Verdana" w:hAnsi="Verdana"/>
              <w:sz w:val="20"/>
              <w:szCs w:val="20"/>
              <w:lang w:bidi="en-US"/>
            </w:rPr>
          </w:pPr>
          <w:r w:rsidRPr="00585DD4">
            <w:rPr>
              <w:rFonts w:ascii="Verdana" w:hAnsi="Verdana"/>
              <w:sz w:val="20"/>
              <w:szCs w:val="20"/>
              <w:lang w:bidi="en-US"/>
            </w:rPr>
            <w:t>Effective date</w:t>
          </w:r>
        </w:p>
      </w:tc>
      <w:tc>
        <w:tcPr>
          <w:tcW w:w="3127" w:type="dxa"/>
          <w:tcBorders>
            <w:top w:val="nil"/>
            <w:bottom w:val="single" w:sz="4" w:space="0" w:color="auto"/>
          </w:tcBorders>
          <w:vAlign w:val="center"/>
        </w:tcPr>
        <w:p w:rsidR="001F16B3" w:rsidRPr="00585DD4" w:rsidRDefault="001F16B3" w:rsidP="0023466D">
          <w:pPr>
            <w:spacing w:line="480" w:lineRule="auto"/>
            <w:rPr>
              <w:rFonts w:ascii="Verdana" w:hAnsi="Verdana"/>
              <w:sz w:val="20"/>
              <w:szCs w:val="20"/>
              <w:lang w:bidi="en-US"/>
            </w:rPr>
          </w:pPr>
          <w:r>
            <w:rPr>
              <w:rFonts w:ascii="Verdana" w:hAnsi="Verdana"/>
              <w:sz w:val="20"/>
              <w:szCs w:val="20"/>
              <w:lang w:bidi="en-US"/>
            </w:rPr>
            <w:t>03</w:t>
          </w:r>
          <w:r w:rsidRPr="00585DD4">
            <w:rPr>
              <w:rFonts w:ascii="Verdana" w:hAnsi="Verdana"/>
              <w:sz w:val="20"/>
              <w:szCs w:val="20"/>
              <w:lang w:bidi="en-US"/>
            </w:rPr>
            <w:t>/</w:t>
          </w:r>
          <w:r>
            <w:rPr>
              <w:rFonts w:ascii="Verdana" w:hAnsi="Verdana"/>
              <w:sz w:val="20"/>
              <w:szCs w:val="20"/>
              <w:lang w:bidi="en-US"/>
            </w:rPr>
            <w:t>18/2016</w:t>
          </w:r>
        </w:p>
        <w:p w:rsidR="001F16B3" w:rsidRPr="00585DD4" w:rsidRDefault="001F16B3" w:rsidP="0023466D">
          <w:pPr>
            <w:spacing w:line="480" w:lineRule="auto"/>
            <w:rPr>
              <w:rFonts w:ascii="Verdana" w:hAnsi="Verdana"/>
              <w:sz w:val="20"/>
              <w:szCs w:val="20"/>
              <w:lang w:bidi="en-US"/>
            </w:rPr>
          </w:pPr>
        </w:p>
      </w:tc>
    </w:tr>
  </w:tbl>
  <w:p w:rsidR="001F16B3" w:rsidRDefault="001F16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6B3" w:rsidRPr="00954125" w:rsidRDefault="001F16B3" w:rsidP="00954125">
    <w:pPr>
      <w:pStyle w:val="Header"/>
    </w:pPr>
    <w:r>
      <w:rPr>
        <w:noProof/>
      </w:rPr>
      <w:drawing>
        <wp:inline distT="0" distB="0" distL="0" distR="0">
          <wp:extent cx="1793446" cy="1047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589" cy="107237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52BB"/>
    <w:multiLevelType w:val="hybridMultilevel"/>
    <w:tmpl w:val="FFB8C660"/>
    <w:lvl w:ilvl="0" w:tplc="17E62692">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5C46D2E"/>
    <w:multiLevelType w:val="hybridMultilevel"/>
    <w:tmpl w:val="FFB8C660"/>
    <w:lvl w:ilvl="0" w:tplc="17E62692">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9E55048"/>
    <w:multiLevelType w:val="hybridMultilevel"/>
    <w:tmpl w:val="F626ABDA"/>
    <w:lvl w:ilvl="0" w:tplc="4664C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96483"/>
    <w:multiLevelType w:val="hybridMultilevel"/>
    <w:tmpl w:val="C68A2524"/>
    <w:lvl w:ilvl="0" w:tplc="4102773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64602"/>
    <w:multiLevelType w:val="hybridMultilevel"/>
    <w:tmpl w:val="D5D2718E"/>
    <w:lvl w:ilvl="0" w:tplc="175EF3A0">
      <w:start w:val="5"/>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47F1293A"/>
    <w:multiLevelType w:val="hybridMultilevel"/>
    <w:tmpl w:val="53E4E12C"/>
    <w:lvl w:ilvl="0" w:tplc="341C75EC">
      <w:start w:val="5"/>
      <w:numFmt w:val="upperRoman"/>
      <w:lvlText w:val="%1."/>
      <w:lvlJc w:val="left"/>
      <w:pPr>
        <w:ind w:left="1080" w:hanging="72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5220A9"/>
    <w:multiLevelType w:val="hybridMultilevel"/>
    <w:tmpl w:val="56E8659C"/>
    <w:lvl w:ilvl="0" w:tplc="CF00B6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905A0B"/>
    <w:multiLevelType w:val="hybridMultilevel"/>
    <w:tmpl w:val="28E073CC"/>
    <w:lvl w:ilvl="0" w:tplc="3CCE2DCA">
      <w:start w:val="5"/>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2"/>
  </w:num>
  <w:num w:numId="3">
    <w:abstractNumId w:val="1"/>
  </w:num>
  <w:num w:numId="4">
    <w:abstractNumId w:val="7"/>
  </w:num>
  <w:num w:numId="5">
    <w:abstractNumId w:val="4"/>
  </w:num>
  <w:num w:numId="6">
    <w:abstractNumId w:val="5"/>
  </w:num>
  <w:num w:numId="7">
    <w:abstractNumId w:val="0"/>
  </w:num>
  <w:num w:numId="8">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useFELayout/>
  </w:compat>
  <w:rsids>
    <w:rsidRoot w:val="00251BA9"/>
    <w:rsid w:val="0000035E"/>
    <w:rsid w:val="00001844"/>
    <w:rsid w:val="00003469"/>
    <w:rsid w:val="00012CAE"/>
    <w:rsid w:val="00016925"/>
    <w:rsid w:val="00022D2D"/>
    <w:rsid w:val="0003593B"/>
    <w:rsid w:val="00037DF5"/>
    <w:rsid w:val="00065186"/>
    <w:rsid w:val="000669E9"/>
    <w:rsid w:val="000716CA"/>
    <w:rsid w:val="00082CC0"/>
    <w:rsid w:val="000931E4"/>
    <w:rsid w:val="00094FC9"/>
    <w:rsid w:val="000A28F8"/>
    <w:rsid w:val="000A51F6"/>
    <w:rsid w:val="000B7293"/>
    <w:rsid w:val="000C4FA6"/>
    <w:rsid w:val="000C5694"/>
    <w:rsid w:val="000F1DBB"/>
    <w:rsid w:val="000F3E55"/>
    <w:rsid w:val="000F7B09"/>
    <w:rsid w:val="00135AF5"/>
    <w:rsid w:val="001534CB"/>
    <w:rsid w:val="00157761"/>
    <w:rsid w:val="00157C08"/>
    <w:rsid w:val="001760DA"/>
    <w:rsid w:val="001963FE"/>
    <w:rsid w:val="001A7B3E"/>
    <w:rsid w:val="001B3AEC"/>
    <w:rsid w:val="001E1B27"/>
    <w:rsid w:val="001E76A5"/>
    <w:rsid w:val="001F0C35"/>
    <w:rsid w:val="001F16B3"/>
    <w:rsid w:val="001F27B3"/>
    <w:rsid w:val="001F54AF"/>
    <w:rsid w:val="00211814"/>
    <w:rsid w:val="002139E8"/>
    <w:rsid w:val="00214D1D"/>
    <w:rsid w:val="00221F60"/>
    <w:rsid w:val="00225650"/>
    <w:rsid w:val="0023466D"/>
    <w:rsid w:val="002463E8"/>
    <w:rsid w:val="00251BA9"/>
    <w:rsid w:val="002559A8"/>
    <w:rsid w:val="0026611A"/>
    <w:rsid w:val="00276E4E"/>
    <w:rsid w:val="00291ADA"/>
    <w:rsid w:val="00293A69"/>
    <w:rsid w:val="00297739"/>
    <w:rsid w:val="002C0C8B"/>
    <w:rsid w:val="002D07B1"/>
    <w:rsid w:val="002D312B"/>
    <w:rsid w:val="002D6B5C"/>
    <w:rsid w:val="002F2FD4"/>
    <w:rsid w:val="00332B92"/>
    <w:rsid w:val="00337A7F"/>
    <w:rsid w:val="00340F4D"/>
    <w:rsid w:val="00381201"/>
    <w:rsid w:val="00385883"/>
    <w:rsid w:val="003925DE"/>
    <w:rsid w:val="003C11ED"/>
    <w:rsid w:val="003C2CD1"/>
    <w:rsid w:val="003D5119"/>
    <w:rsid w:val="003E4ECC"/>
    <w:rsid w:val="00405054"/>
    <w:rsid w:val="00416566"/>
    <w:rsid w:val="00423102"/>
    <w:rsid w:val="00423A34"/>
    <w:rsid w:val="00441E26"/>
    <w:rsid w:val="004421AF"/>
    <w:rsid w:val="00454803"/>
    <w:rsid w:val="00454DFE"/>
    <w:rsid w:val="00462C0F"/>
    <w:rsid w:val="0047230D"/>
    <w:rsid w:val="004728FE"/>
    <w:rsid w:val="00484C2E"/>
    <w:rsid w:val="004949E2"/>
    <w:rsid w:val="004C25BF"/>
    <w:rsid w:val="004E3DEF"/>
    <w:rsid w:val="004F1E85"/>
    <w:rsid w:val="004F79C3"/>
    <w:rsid w:val="00511ED8"/>
    <w:rsid w:val="00513E11"/>
    <w:rsid w:val="005163A2"/>
    <w:rsid w:val="00522DD5"/>
    <w:rsid w:val="00540D91"/>
    <w:rsid w:val="005439EA"/>
    <w:rsid w:val="00546F11"/>
    <w:rsid w:val="005514E1"/>
    <w:rsid w:val="005605F0"/>
    <w:rsid w:val="00570C88"/>
    <w:rsid w:val="00580365"/>
    <w:rsid w:val="005809DF"/>
    <w:rsid w:val="00585704"/>
    <w:rsid w:val="00585DD4"/>
    <w:rsid w:val="00587B99"/>
    <w:rsid w:val="00590BB9"/>
    <w:rsid w:val="005C3BF1"/>
    <w:rsid w:val="005D0CEA"/>
    <w:rsid w:val="005D45AF"/>
    <w:rsid w:val="005E1ED6"/>
    <w:rsid w:val="005F63E3"/>
    <w:rsid w:val="006168F2"/>
    <w:rsid w:val="0061718A"/>
    <w:rsid w:val="00624E73"/>
    <w:rsid w:val="00653C83"/>
    <w:rsid w:val="0065411E"/>
    <w:rsid w:val="00666F37"/>
    <w:rsid w:val="0067683E"/>
    <w:rsid w:val="00676D95"/>
    <w:rsid w:val="00680670"/>
    <w:rsid w:val="00687631"/>
    <w:rsid w:val="00690603"/>
    <w:rsid w:val="006B2F55"/>
    <w:rsid w:val="006C6907"/>
    <w:rsid w:val="006C7958"/>
    <w:rsid w:val="006D5458"/>
    <w:rsid w:val="006D6542"/>
    <w:rsid w:val="006F37A9"/>
    <w:rsid w:val="006F66BA"/>
    <w:rsid w:val="00701201"/>
    <w:rsid w:val="00702E6A"/>
    <w:rsid w:val="007311C2"/>
    <w:rsid w:val="00746F09"/>
    <w:rsid w:val="00766E0E"/>
    <w:rsid w:val="00770E12"/>
    <w:rsid w:val="00773CAA"/>
    <w:rsid w:val="00780326"/>
    <w:rsid w:val="007946B4"/>
    <w:rsid w:val="007A0452"/>
    <w:rsid w:val="007A34E1"/>
    <w:rsid w:val="007A666A"/>
    <w:rsid w:val="007B4275"/>
    <w:rsid w:val="007C3FE0"/>
    <w:rsid w:val="007D52F5"/>
    <w:rsid w:val="007D5961"/>
    <w:rsid w:val="00806FDB"/>
    <w:rsid w:val="008112E6"/>
    <w:rsid w:val="00825027"/>
    <w:rsid w:val="008438B9"/>
    <w:rsid w:val="0085415B"/>
    <w:rsid w:val="008578CA"/>
    <w:rsid w:val="00893FA1"/>
    <w:rsid w:val="008946C5"/>
    <w:rsid w:val="00894A03"/>
    <w:rsid w:val="00897022"/>
    <w:rsid w:val="008B103B"/>
    <w:rsid w:val="008F57BD"/>
    <w:rsid w:val="00935023"/>
    <w:rsid w:val="00936D5C"/>
    <w:rsid w:val="009422D1"/>
    <w:rsid w:val="00954125"/>
    <w:rsid w:val="0096710D"/>
    <w:rsid w:val="009674A7"/>
    <w:rsid w:val="009879D6"/>
    <w:rsid w:val="0099385F"/>
    <w:rsid w:val="009A091E"/>
    <w:rsid w:val="009A3283"/>
    <w:rsid w:val="009A3A55"/>
    <w:rsid w:val="009B13F3"/>
    <w:rsid w:val="009B3953"/>
    <w:rsid w:val="009F463B"/>
    <w:rsid w:val="00A100AD"/>
    <w:rsid w:val="00A56505"/>
    <w:rsid w:val="00A56805"/>
    <w:rsid w:val="00A81598"/>
    <w:rsid w:val="00AA1BC6"/>
    <w:rsid w:val="00AA1E80"/>
    <w:rsid w:val="00AC0CB1"/>
    <w:rsid w:val="00AC300E"/>
    <w:rsid w:val="00AE2F97"/>
    <w:rsid w:val="00AF09EB"/>
    <w:rsid w:val="00B06B55"/>
    <w:rsid w:val="00B10FE5"/>
    <w:rsid w:val="00B32AE7"/>
    <w:rsid w:val="00B61A64"/>
    <w:rsid w:val="00B63E2E"/>
    <w:rsid w:val="00B6416D"/>
    <w:rsid w:val="00B7241D"/>
    <w:rsid w:val="00B76CF3"/>
    <w:rsid w:val="00B80EA0"/>
    <w:rsid w:val="00B87C56"/>
    <w:rsid w:val="00BA1604"/>
    <w:rsid w:val="00BB5D4E"/>
    <w:rsid w:val="00BB6290"/>
    <w:rsid w:val="00BC5202"/>
    <w:rsid w:val="00C154A3"/>
    <w:rsid w:val="00C22841"/>
    <w:rsid w:val="00C27039"/>
    <w:rsid w:val="00C62ABE"/>
    <w:rsid w:val="00C672FA"/>
    <w:rsid w:val="00C85020"/>
    <w:rsid w:val="00C95213"/>
    <w:rsid w:val="00C95794"/>
    <w:rsid w:val="00CB2122"/>
    <w:rsid w:val="00CB4BF4"/>
    <w:rsid w:val="00CC05C1"/>
    <w:rsid w:val="00D149A7"/>
    <w:rsid w:val="00D15033"/>
    <w:rsid w:val="00D15412"/>
    <w:rsid w:val="00D171C3"/>
    <w:rsid w:val="00D17569"/>
    <w:rsid w:val="00D20566"/>
    <w:rsid w:val="00D30D6D"/>
    <w:rsid w:val="00D315B9"/>
    <w:rsid w:val="00D34553"/>
    <w:rsid w:val="00D552E4"/>
    <w:rsid w:val="00D7571E"/>
    <w:rsid w:val="00D8022B"/>
    <w:rsid w:val="00D8771F"/>
    <w:rsid w:val="00DA0615"/>
    <w:rsid w:val="00DA5C9B"/>
    <w:rsid w:val="00DA7FD6"/>
    <w:rsid w:val="00DB2D5E"/>
    <w:rsid w:val="00DB33B9"/>
    <w:rsid w:val="00DE29D3"/>
    <w:rsid w:val="00DF2DBB"/>
    <w:rsid w:val="00DF47D4"/>
    <w:rsid w:val="00E02969"/>
    <w:rsid w:val="00E069AB"/>
    <w:rsid w:val="00E129BD"/>
    <w:rsid w:val="00E219D4"/>
    <w:rsid w:val="00E23A62"/>
    <w:rsid w:val="00E3037B"/>
    <w:rsid w:val="00E42818"/>
    <w:rsid w:val="00E51A06"/>
    <w:rsid w:val="00E60AC4"/>
    <w:rsid w:val="00E663CE"/>
    <w:rsid w:val="00E7171E"/>
    <w:rsid w:val="00E76FA4"/>
    <w:rsid w:val="00E87788"/>
    <w:rsid w:val="00EA313E"/>
    <w:rsid w:val="00EB1930"/>
    <w:rsid w:val="00EB197B"/>
    <w:rsid w:val="00EB2615"/>
    <w:rsid w:val="00EB2FEB"/>
    <w:rsid w:val="00EB44BC"/>
    <w:rsid w:val="00EB4C7E"/>
    <w:rsid w:val="00EC7F4F"/>
    <w:rsid w:val="00ED0490"/>
    <w:rsid w:val="00EE165C"/>
    <w:rsid w:val="00F11A31"/>
    <w:rsid w:val="00F134D2"/>
    <w:rsid w:val="00F225C9"/>
    <w:rsid w:val="00F23570"/>
    <w:rsid w:val="00F30619"/>
    <w:rsid w:val="00F372D8"/>
    <w:rsid w:val="00F630A5"/>
    <w:rsid w:val="00F65523"/>
    <w:rsid w:val="00F656BE"/>
    <w:rsid w:val="00F760E3"/>
    <w:rsid w:val="00F77BFB"/>
    <w:rsid w:val="00F81E09"/>
    <w:rsid w:val="00F8209C"/>
    <w:rsid w:val="00FA0273"/>
    <w:rsid w:val="00FB0379"/>
    <w:rsid w:val="00FB665D"/>
    <w:rsid w:val="00FC7985"/>
    <w:rsid w:val="00FD6B44"/>
    <w:rsid w:val="00FF199A"/>
    <w:rsid w:val="00FF30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92"/>
  </w:style>
  <w:style w:type="paragraph" w:styleId="Heading1">
    <w:name w:val="heading 1"/>
    <w:basedOn w:val="Normal"/>
    <w:next w:val="Normal"/>
    <w:link w:val="Heading1Char"/>
    <w:uiPriority w:val="9"/>
    <w:qFormat/>
    <w:rsid w:val="00332B92"/>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32B9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32B9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32B9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332B9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32B9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32B9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32B9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32B9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B92"/>
    <w:rPr>
      <w:rFonts w:asciiTheme="majorHAnsi" w:eastAsiaTheme="majorEastAsia" w:hAnsiTheme="majorHAnsi" w:cstheme="majorBidi"/>
      <w:color w:val="365F91" w:themeColor="accent1" w:themeShade="BF"/>
      <w:sz w:val="40"/>
      <w:szCs w:val="40"/>
    </w:rPr>
  </w:style>
  <w:style w:type="paragraph" w:styleId="NoSpacing">
    <w:name w:val="No Spacing"/>
    <w:link w:val="NoSpacingChar"/>
    <w:uiPriority w:val="1"/>
    <w:qFormat/>
    <w:rsid w:val="00332B92"/>
    <w:pPr>
      <w:spacing w:after="0" w:line="240" w:lineRule="auto"/>
    </w:pPr>
  </w:style>
  <w:style w:type="character" w:customStyle="1" w:styleId="NoSpacingChar">
    <w:name w:val="No Spacing Char"/>
    <w:basedOn w:val="DefaultParagraphFont"/>
    <w:link w:val="NoSpacing"/>
    <w:uiPriority w:val="1"/>
    <w:rsid w:val="00251BA9"/>
  </w:style>
  <w:style w:type="paragraph" w:customStyle="1" w:styleId="TableData">
    <w:name w:val="Table Data"/>
    <w:basedOn w:val="Normal"/>
    <w:rsid w:val="00251BA9"/>
    <w:pPr>
      <w:spacing w:before="120" w:after="120" w:line="240" w:lineRule="auto"/>
    </w:pPr>
    <w:rPr>
      <w:rFonts w:ascii="Times New Roman" w:eastAsia="Times New Roman" w:hAnsi="Times New Roman" w:cs="Times New Roman"/>
      <w:szCs w:val="23"/>
    </w:rPr>
  </w:style>
  <w:style w:type="paragraph" w:styleId="Header">
    <w:name w:val="header"/>
    <w:basedOn w:val="Normal"/>
    <w:link w:val="HeaderChar"/>
    <w:unhideWhenUsed/>
    <w:rsid w:val="00251BA9"/>
    <w:pPr>
      <w:tabs>
        <w:tab w:val="center" w:pos="4680"/>
        <w:tab w:val="right" w:pos="9360"/>
      </w:tabs>
      <w:spacing w:after="0" w:line="240" w:lineRule="auto"/>
    </w:pPr>
  </w:style>
  <w:style w:type="character" w:customStyle="1" w:styleId="HeaderChar">
    <w:name w:val="Header Char"/>
    <w:basedOn w:val="DefaultParagraphFont"/>
    <w:link w:val="Header"/>
    <w:rsid w:val="00251BA9"/>
  </w:style>
  <w:style w:type="paragraph" w:styleId="Footer">
    <w:name w:val="footer"/>
    <w:basedOn w:val="Normal"/>
    <w:link w:val="FooterChar"/>
    <w:uiPriority w:val="99"/>
    <w:unhideWhenUsed/>
    <w:rsid w:val="00251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BA9"/>
  </w:style>
  <w:style w:type="paragraph" w:customStyle="1" w:styleId="SOPTableHeadings">
    <w:name w:val="SOP Table Headings"/>
    <w:rsid w:val="00251BA9"/>
    <w:pPr>
      <w:spacing w:before="120" w:after="120" w:line="240" w:lineRule="auto"/>
    </w:pPr>
    <w:rPr>
      <w:rFonts w:ascii="Times New Roman" w:eastAsia="Times New Roman" w:hAnsi="Times New Roman" w:cs="Times New Roman"/>
      <w:b/>
      <w:szCs w:val="20"/>
    </w:rPr>
  </w:style>
  <w:style w:type="character" w:customStyle="1" w:styleId="Variable">
    <w:name w:val="Variable"/>
    <w:basedOn w:val="DefaultParagraphFont"/>
    <w:rsid w:val="00251BA9"/>
    <w:rPr>
      <w:rFonts w:ascii="Times New Roman" w:hAnsi="Times New Roman"/>
      <w:color w:val="auto"/>
      <w:shd w:val="clear" w:color="auto" w:fill="E6E6E6"/>
    </w:rPr>
  </w:style>
  <w:style w:type="paragraph" w:customStyle="1" w:styleId="BodyTextLandscape">
    <w:name w:val="Body Text Landscape"/>
    <w:basedOn w:val="BodyText"/>
    <w:rsid w:val="00251BA9"/>
    <w:pPr>
      <w:spacing w:line="240" w:lineRule="auto"/>
    </w:pPr>
    <w:rPr>
      <w:rFonts w:ascii="Times New Roman" w:eastAsia="Times New Roman" w:hAnsi="Times New Roman" w:cs="Times New Roman"/>
      <w:sz w:val="23"/>
      <w:szCs w:val="20"/>
    </w:rPr>
  </w:style>
  <w:style w:type="character" w:styleId="Strong">
    <w:name w:val="Strong"/>
    <w:basedOn w:val="DefaultParagraphFont"/>
    <w:uiPriority w:val="22"/>
    <w:qFormat/>
    <w:rsid w:val="00332B92"/>
    <w:rPr>
      <w:b/>
      <w:bCs/>
    </w:rPr>
  </w:style>
  <w:style w:type="character" w:styleId="Hyperlink">
    <w:name w:val="Hyperlink"/>
    <w:basedOn w:val="DefaultParagraphFont"/>
    <w:uiPriority w:val="99"/>
    <w:unhideWhenUsed/>
    <w:rsid w:val="00251BA9"/>
    <w:rPr>
      <w:color w:val="0000FF" w:themeColor="hyperlink"/>
      <w:u w:val="single"/>
    </w:rPr>
  </w:style>
  <w:style w:type="paragraph" w:styleId="TOCHeading">
    <w:name w:val="TOC Heading"/>
    <w:basedOn w:val="Heading1"/>
    <w:next w:val="Normal"/>
    <w:uiPriority w:val="39"/>
    <w:unhideWhenUsed/>
    <w:qFormat/>
    <w:rsid w:val="00332B92"/>
    <w:pPr>
      <w:outlineLvl w:val="9"/>
    </w:pPr>
  </w:style>
  <w:style w:type="paragraph" w:styleId="TOC1">
    <w:name w:val="toc 1"/>
    <w:basedOn w:val="Normal"/>
    <w:next w:val="Normal"/>
    <w:autoRedefine/>
    <w:uiPriority w:val="39"/>
    <w:unhideWhenUsed/>
    <w:rsid w:val="00251BA9"/>
    <w:pPr>
      <w:spacing w:before="240" w:after="120"/>
    </w:pPr>
    <w:rPr>
      <w:b/>
      <w:bCs/>
      <w:sz w:val="20"/>
      <w:szCs w:val="20"/>
    </w:rPr>
  </w:style>
  <w:style w:type="paragraph" w:styleId="CommentText">
    <w:name w:val="annotation text"/>
    <w:basedOn w:val="Normal"/>
    <w:link w:val="CommentTextChar"/>
    <w:rsid w:val="00251BA9"/>
    <w:pPr>
      <w:spacing w:after="0" w:line="240" w:lineRule="auto"/>
    </w:pPr>
    <w:rPr>
      <w:rFonts w:ascii="Times New Roman" w:eastAsia="Times New Roman" w:hAnsi="Times New Roman" w:cs="Times New Roman"/>
      <w:i/>
      <w:sz w:val="20"/>
      <w:szCs w:val="20"/>
    </w:rPr>
  </w:style>
  <w:style w:type="character" w:customStyle="1" w:styleId="CommentTextChar">
    <w:name w:val="Comment Text Char"/>
    <w:basedOn w:val="DefaultParagraphFont"/>
    <w:link w:val="CommentText"/>
    <w:rsid w:val="00251BA9"/>
    <w:rPr>
      <w:rFonts w:ascii="Times New Roman" w:eastAsia="Times New Roman" w:hAnsi="Times New Roman" w:cs="Times New Roman"/>
      <w:i/>
      <w:sz w:val="20"/>
      <w:szCs w:val="20"/>
    </w:rPr>
  </w:style>
  <w:style w:type="table" w:styleId="TableGrid">
    <w:name w:val="Table Grid"/>
    <w:basedOn w:val="TableNormal"/>
    <w:uiPriority w:val="59"/>
    <w:rsid w:val="00251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51BA9"/>
    <w:rPr>
      <w:sz w:val="16"/>
      <w:szCs w:val="16"/>
    </w:rPr>
  </w:style>
  <w:style w:type="paragraph" w:styleId="BodyText">
    <w:name w:val="Body Text"/>
    <w:basedOn w:val="Normal"/>
    <w:link w:val="BodyTextChar"/>
    <w:uiPriority w:val="99"/>
    <w:semiHidden/>
    <w:unhideWhenUsed/>
    <w:rsid w:val="00251BA9"/>
    <w:pPr>
      <w:spacing w:after="120"/>
    </w:pPr>
  </w:style>
  <w:style w:type="character" w:customStyle="1" w:styleId="BodyTextChar">
    <w:name w:val="Body Text Char"/>
    <w:basedOn w:val="DefaultParagraphFont"/>
    <w:link w:val="BodyText"/>
    <w:uiPriority w:val="99"/>
    <w:semiHidden/>
    <w:rsid w:val="00251BA9"/>
  </w:style>
  <w:style w:type="paragraph" w:styleId="BalloonText">
    <w:name w:val="Balloon Text"/>
    <w:basedOn w:val="Normal"/>
    <w:link w:val="BalloonTextChar"/>
    <w:uiPriority w:val="99"/>
    <w:semiHidden/>
    <w:unhideWhenUsed/>
    <w:rsid w:val="00251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BA9"/>
    <w:rPr>
      <w:rFonts w:ascii="Tahoma" w:hAnsi="Tahoma" w:cs="Tahoma"/>
      <w:sz w:val="16"/>
      <w:szCs w:val="16"/>
    </w:rPr>
  </w:style>
  <w:style w:type="paragraph" w:styleId="ListParagraph">
    <w:name w:val="List Paragraph"/>
    <w:basedOn w:val="Normal"/>
    <w:uiPriority w:val="34"/>
    <w:qFormat/>
    <w:rsid w:val="007C3FE0"/>
    <w:pPr>
      <w:ind w:left="720"/>
      <w:contextualSpacing/>
    </w:pPr>
  </w:style>
  <w:style w:type="character" w:customStyle="1" w:styleId="Heading2Char">
    <w:name w:val="Heading 2 Char"/>
    <w:basedOn w:val="DefaultParagraphFont"/>
    <w:link w:val="Heading2"/>
    <w:uiPriority w:val="9"/>
    <w:rsid w:val="00332B92"/>
    <w:rPr>
      <w:rFonts w:asciiTheme="majorHAnsi" w:eastAsiaTheme="majorEastAsia" w:hAnsiTheme="majorHAnsi" w:cstheme="majorBidi"/>
      <w:sz w:val="32"/>
      <w:szCs w:val="32"/>
    </w:rPr>
  </w:style>
  <w:style w:type="paragraph" w:customStyle="1" w:styleId="Body3">
    <w:name w:val="Body3"/>
    <w:basedOn w:val="Normal"/>
    <w:rsid w:val="00BB6290"/>
    <w:pPr>
      <w:autoSpaceDE w:val="0"/>
      <w:autoSpaceDN w:val="0"/>
      <w:spacing w:before="120" w:after="0" w:line="240" w:lineRule="auto"/>
      <w:ind w:left="715" w:hanging="283"/>
    </w:pPr>
    <w:rPr>
      <w:rFonts w:ascii="Times New Roman" w:eastAsia="Times New Roman" w:hAnsi="Times New Roman" w:cs="Times New Roman"/>
      <w:lang w:val="en-GB"/>
    </w:rPr>
  </w:style>
  <w:style w:type="paragraph" w:styleId="NormalWeb">
    <w:name w:val="Normal (Web)"/>
    <w:basedOn w:val="Normal"/>
    <w:rsid w:val="00C672FA"/>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2">
    <w:name w:val="Body2"/>
    <w:basedOn w:val="NormalIndent"/>
    <w:rsid w:val="00C672FA"/>
    <w:pPr>
      <w:autoSpaceDE w:val="0"/>
      <w:autoSpaceDN w:val="0"/>
      <w:spacing w:before="240" w:after="0" w:line="240" w:lineRule="auto"/>
      <w:ind w:left="432"/>
      <w:jc w:val="both"/>
    </w:pPr>
    <w:rPr>
      <w:rFonts w:ascii="Times New Roman" w:eastAsia="Times New Roman" w:hAnsi="Times New Roman" w:cs="Times New Roman"/>
      <w:lang w:val="en-GB"/>
    </w:rPr>
  </w:style>
  <w:style w:type="paragraph" w:styleId="NormalIndent">
    <w:name w:val="Normal Indent"/>
    <w:basedOn w:val="Normal"/>
    <w:uiPriority w:val="99"/>
    <w:semiHidden/>
    <w:unhideWhenUsed/>
    <w:rsid w:val="00C672FA"/>
    <w:pPr>
      <w:ind w:left="720"/>
    </w:pPr>
  </w:style>
  <w:style w:type="paragraph" w:styleId="BodyText2">
    <w:name w:val="Body Text 2"/>
    <w:basedOn w:val="Normal"/>
    <w:link w:val="BodyText2Char"/>
    <w:rsid w:val="00C672FA"/>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C672FA"/>
    <w:rPr>
      <w:rFonts w:ascii="Times New Roman" w:eastAsia="Times New Roman" w:hAnsi="Times New Roman" w:cs="Times New Roman"/>
      <w:sz w:val="20"/>
      <w:szCs w:val="20"/>
    </w:rPr>
  </w:style>
  <w:style w:type="paragraph" w:customStyle="1" w:styleId="Pa3">
    <w:name w:val="Pa3"/>
    <w:basedOn w:val="Normal"/>
    <w:next w:val="Normal"/>
    <w:rsid w:val="00C672FA"/>
    <w:pPr>
      <w:autoSpaceDE w:val="0"/>
      <w:autoSpaceDN w:val="0"/>
      <w:adjustRightInd w:val="0"/>
      <w:spacing w:after="0" w:line="201" w:lineRule="auto"/>
    </w:pPr>
    <w:rPr>
      <w:rFonts w:ascii="HelveticaNeue-Roman" w:eastAsia="Times New Roman" w:hAnsi="HelveticaNeue-Roman" w:cs="Times New Roman"/>
      <w:sz w:val="24"/>
      <w:szCs w:val="24"/>
    </w:rPr>
  </w:style>
  <w:style w:type="character" w:customStyle="1" w:styleId="Heading3Char">
    <w:name w:val="Heading 3 Char"/>
    <w:basedOn w:val="DefaultParagraphFont"/>
    <w:link w:val="Heading3"/>
    <w:uiPriority w:val="9"/>
    <w:rsid w:val="00332B92"/>
    <w:rPr>
      <w:rFonts w:asciiTheme="majorHAnsi" w:eastAsiaTheme="majorEastAsia" w:hAnsiTheme="majorHAnsi" w:cstheme="majorBidi"/>
      <w:sz w:val="32"/>
      <w:szCs w:val="32"/>
    </w:rPr>
  </w:style>
  <w:style w:type="paragraph" w:customStyle="1" w:styleId="Normal1">
    <w:name w:val="Normal1"/>
    <w:rsid w:val="00C672FA"/>
    <w:pPr>
      <w:autoSpaceDE w:val="0"/>
      <w:autoSpaceDN w:val="0"/>
      <w:spacing w:after="0" w:line="240" w:lineRule="auto"/>
    </w:pPr>
    <w:rPr>
      <w:rFonts w:ascii="Arial" w:eastAsia="Times New Roman" w:hAnsi="Arial" w:cs="Arial"/>
      <w:noProof/>
      <w:sz w:val="20"/>
      <w:szCs w:val="20"/>
    </w:rPr>
  </w:style>
  <w:style w:type="character" w:customStyle="1" w:styleId="Heading5Char">
    <w:name w:val="Heading 5 Char"/>
    <w:basedOn w:val="DefaultParagraphFont"/>
    <w:link w:val="Heading5"/>
    <w:uiPriority w:val="9"/>
    <w:rsid w:val="00332B92"/>
    <w:rPr>
      <w:rFonts w:asciiTheme="majorHAnsi" w:eastAsiaTheme="majorEastAsia" w:hAnsiTheme="majorHAnsi" w:cstheme="majorBidi"/>
      <w:sz w:val="28"/>
      <w:szCs w:val="28"/>
    </w:rPr>
  </w:style>
  <w:style w:type="table" w:customStyle="1" w:styleId="TableGrid0">
    <w:name w:val="TableGrid"/>
    <w:rsid w:val="00EC7F4F"/>
    <w:pPr>
      <w:spacing w:after="0" w:line="240" w:lineRule="auto"/>
    </w:pPr>
    <w:tblPr>
      <w:tblCellMar>
        <w:top w:w="0" w:type="dxa"/>
        <w:left w:w="0" w:type="dxa"/>
        <w:bottom w:w="0" w:type="dxa"/>
        <w:right w:w="0" w:type="dxa"/>
      </w:tblCellMar>
    </w:tblPr>
  </w:style>
  <w:style w:type="paragraph" w:styleId="FootnoteText">
    <w:name w:val="footnote text"/>
    <w:basedOn w:val="Normal"/>
    <w:link w:val="FootnoteTextChar"/>
    <w:semiHidden/>
    <w:rsid w:val="00A5680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56805"/>
    <w:rPr>
      <w:rFonts w:ascii="Times New Roman" w:eastAsia="Times New Roman" w:hAnsi="Times New Roman" w:cs="Times New Roman"/>
      <w:sz w:val="20"/>
      <w:szCs w:val="20"/>
    </w:rPr>
  </w:style>
  <w:style w:type="character" w:styleId="FootnoteReference">
    <w:name w:val="footnote reference"/>
    <w:basedOn w:val="DefaultParagraphFont"/>
    <w:semiHidden/>
    <w:rsid w:val="00A56805"/>
    <w:rPr>
      <w:vertAlign w:val="superscript"/>
    </w:rPr>
  </w:style>
  <w:style w:type="paragraph" w:styleId="TOC2">
    <w:name w:val="toc 2"/>
    <w:basedOn w:val="Normal"/>
    <w:next w:val="Normal"/>
    <w:autoRedefine/>
    <w:uiPriority w:val="39"/>
    <w:rsid w:val="006D5458"/>
    <w:pPr>
      <w:tabs>
        <w:tab w:val="right" w:leader="dot" w:pos="8990"/>
      </w:tabs>
      <w:spacing w:before="120" w:after="0"/>
      <w:ind w:left="210"/>
    </w:pPr>
    <w:rPr>
      <w:rFonts w:ascii="Verdana" w:hAnsi="Verdana"/>
      <w:i/>
      <w:iCs/>
      <w:noProof/>
      <w:sz w:val="16"/>
      <w:szCs w:val="16"/>
    </w:rPr>
  </w:style>
  <w:style w:type="character" w:customStyle="1" w:styleId="Heading4Char">
    <w:name w:val="Heading 4 Char"/>
    <w:basedOn w:val="DefaultParagraphFont"/>
    <w:link w:val="Heading4"/>
    <w:uiPriority w:val="9"/>
    <w:semiHidden/>
    <w:rsid w:val="00332B92"/>
    <w:rPr>
      <w:rFonts w:asciiTheme="majorHAnsi" w:eastAsiaTheme="majorEastAsia" w:hAnsiTheme="majorHAnsi" w:cstheme="majorBidi"/>
      <w:i/>
      <w:iCs/>
      <w:sz w:val="30"/>
      <w:szCs w:val="30"/>
    </w:rPr>
  </w:style>
  <w:style w:type="character" w:customStyle="1" w:styleId="Heading6Char">
    <w:name w:val="Heading 6 Char"/>
    <w:basedOn w:val="DefaultParagraphFont"/>
    <w:link w:val="Heading6"/>
    <w:uiPriority w:val="9"/>
    <w:semiHidden/>
    <w:rsid w:val="00332B9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32B9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32B9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32B92"/>
    <w:rPr>
      <w:b/>
      <w:bCs/>
      <w:i/>
      <w:iCs/>
    </w:rPr>
  </w:style>
  <w:style w:type="paragraph" w:styleId="Caption">
    <w:name w:val="caption"/>
    <w:basedOn w:val="Normal"/>
    <w:next w:val="Normal"/>
    <w:uiPriority w:val="35"/>
    <w:semiHidden/>
    <w:unhideWhenUsed/>
    <w:qFormat/>
    <w:rsid w:val="00332B9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32B92"/>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332B92"/>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332B92"/>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332B92"/>
    <w:rPr>
      <w:color w:val="1F497D" w:themeColor="text2"/>
      <w:sz w:val="28"/>
      <w:szCs w:val="28"/>
    </w:rPr>
  </w:style>
  <w:style w:type="character" w:styleId="Emphasis">
    <w:name w:val="Emphasis"/>
    <w:basedOn w:val="DefaultParagraphFont"/>
    <w:uiPriority w:val="20"/>
    <w:qFormat/>
    <w:rsid w:val="00332B92"/>
    <w:rPr>
      <w:i/>
      <w:iCs/>
      <w:color w:val="000000" w:themeColor="text1"/>
    </w:rPr>
  </w:style>
  <w:style w:type="paragraph" w:styleId="Quote">
    <w:name w:val="Quote"/>
    <w:basedOn w:val="Normal"/>
    <w:next w:val="Normal"/>
    <w:link w:val="QuoteChar"/>
    <w:uiPriority w:val="29"/>
    <w:qFormat/>
    <w:rsid w:val="00332B92"/>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332B92"/>
    <w:rPr>
      <w:i/>
      <w:iCs/>
      <w:color w:val="76923C" w:themeColor="accent3" w:themeShade="BF"/>
      <w:sz w:val="24"/>
      <w:szCs w:val="24"/>
    </w:rPr>
  </w:style>
  <w:style w:type="paragraph" w:styleId="IntenseQuote">
    <w:name w:val="Intense Quote"/>
    <w:basedOn w:val="Normal"/>
    <w:next w:val="Normal"/>
    <w:link w:val="IntenseQuoteChar"/>
    <w:uiPriority w:val="30"/>
    <w:qFormat/>
    <w:rsid w:val="00332B92"/>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332B92"/>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332B92"/>
    <w:rPr>
      <w:i/>
      <w:iCs/>
      <w:color w:val="595959" w:themeColor="text1" w:themeTint="A6"/>
    </w:rPr>
  </w:style>
  <w:style w:type="character" w:styleId="IntenseEmphasis">
    <w:name w:val="Intense Emphasis"/>
    <w:basedOn w:val="DefaultParagraphFont"/>
    <w:uiPriority w:val="21"/>
    <w:qFormat/>
    <w:rsid w:val="00332B92"/>
    <w:rPr>
      <w:b/>
      <w:bCs/>
      <w:i/>
      <w:iCs/>
      <w:color w:val="auto"/>
    </w:rPr>
  </w:style>
  <w:style w:type="character" w:styleId="SubtleReference">
    <w:name w:val="Subtle Reference"/>
    <w:basedOn w:val="DefaultParagraphFont"/>
    <w:uiPriority w:val="31"/>
    <w:qFormat/>
    <w:rsid w:val="00332B9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32B92"/>
    <w:rPr>
      <w:b/>
      <w:bCs/>
      <w:caps w:val="0"/>
      <w:smallCaps/>
      <w:color w:val="auto"/>
      <w:spacing w:val="0"/>
      <w:u w:val="single"/>
    </w:rPr>
  </w:style>
  <w:style w:type="character" w:styleId="BookTitle">
    <w:name w:val="Book Title"/>
    <w:basedOn w:val="DefaultParagraphFont"/>
    <w:uiPriority w:val="33"/>
    <w:qFormat/>
    <w:rsid w:val="00332B92"/>
    <w:rPr>
      <w:b/>
      <w:bCs/>
      <w:caps w:val="0"/>
      <w:smallCaps/>
      <w:spacing w:val="0"/>
    </w:rPr>
  </w:style>
  <w:style w:type="paragraph" w:customStyle="1" w:styleId="TableText">
    <w:name w:val="Table Text"/>
    <w:basedOn w:val="Normal"/>
    <w:rsid w:val="00EE165C"/>
    <w:pPr>
      <w:spacing w:before="40" w:after="40" w:line="240" w:lineRule="auto"/>
    </w:pPr>
    <w:rPr>
      <w:rFonts w:ascii="Arial" w:eastAsia="Times New Roman" w:hAnsi="Arial" w:cs="Times New Roman"/>
      <w:b/>
      <w:sz w:val="22"/>
      <w:szCs w:val="22"/>
      <w:lang w:val="en-GB"/>
    </w:rPr>
  </w:style>
  <w:style w:type="paragraph" w:styleId="TOC3">
    <w:name w:val="toc 3"/>
    <w:basedOn w:val="Normal"/>
    <w:next w:val="Normal"/>
    <w:autoRedefine/>
    <w:uiPriority w:val="39"/>
    <w:unhideWhenUsed/>
    <w:rsid w:val="008112E6"/>
    <w:pPr>
      <w:spacing w:after="0"/>
      <w:ind w:left="420"/>
    </w:pPr>
    <w:rPr>
      <w:sz w:val="20"/>
      <w:szCs w:val="20"/>
    </w:rPr>
  </w:style>
  <w:style w:type="paragraph" w:styleId="Index1">
    <w:name w:val="index 1"/>
    <w:basedOn w:val="Normal"/>
    <w:next w:val="Normal"/>
    <w:autoRedefine/>
    <w:uiPriority w:val="99"/>
    <w:semiHidden/>
    <w:unhideWhenUsed/>
    <w:rsid w:val="005F63E3"/>
    <w:pPr>
      <w:spacing w:after="0" w:line="240" w:lineRule="auto"/>
      <w:ind w:left="210" w:hanging="210"/>
    </w:pPr>
  </w:style>
  <w:style w:type="character" w:styleId="FollowedHyperlink">
    <w:name w:val="FollowedHyperlink"/>
    <w:basedOn w:val="DefaultParagraphFont"/>
    <w:uiPriority w:val="99"/>
    <w:semiHidden/>
    <w:unhideWhenUsed/>
    <w:rsid w:val="004E3DEF"/>
    <w:rPr>
      <w:color w:val="800080" w:themeColor="followedHyperlink"/>
      <w:u w:val="single"/>
    </w:rPr>
  </w:style>
  <w:style w:type="paragraph" w:styleId="TOC4">
    <w:name w:val="toc 4"/>
    <w:basedOn w:val="Normal"/>
    <w:next w:val="Normal"/>
    <w:autoRedefine/>
    <w:uiPriority w:val="39"/>
    <w:unhideWhenUsed/>
    <w:rsid w:val="009879D6"/>
    <w:pPr>
      <w:spacing w:after="0"/>
      <w:ind w:left="630"/>
    </w:pPr>
    <w:rPr>
      <w:sz w:val="20"/>
      <w:szCs w:val="20"/>
    </w:rPr>
  </w:style>
  <w:style w:type="paragraph" w:styleId="TOC5">
    <w:name w:val="toc 5"/>
    <w:basedOn w:val="Normal"/>
    <w:next w:val="Normal"/>
    <w:autoRedefine/>
    <w:uiPriority w:val="39"/>
    <w:unhideWhenUsed/>
    <w:rsid w:val="009879D6"/>
    <w:pPr>
      <w:spacing w:after="0"/>
      <w:ind w:left="840"/>
    </w:pPr>
    <w:rPr>
      <w:sz w:val="20"/>
      <w:szCs w:val="20"/>
    </w:rPr>
  </w:style>
  <w:style w:type="paragraph" w:styleId="TOC6">
    <w:name w:val="toc 6"/>
    <w:basedOn w:val="Normal"/>
    <w:next w:val="Normal"/>
    <w:autoRedefine/>
    <w:uiPriority w:val="39"/>
    <w:unhideWhenUsed/>
    <w:rsid w:val="009879D6"/>
    <w:pPr>
      <w:spacing w:after="0"/>
      <w:ind w:left="1050"/>
    </w:pPr>
    <w:rPr>
      <w:sz w:val="20"/>
      <w:szCs w:val="20"/>
    </w:rPr>
  </w:style>
  <w:style w:type="paragraph" w:styleId="TOC7">
    <w:name w:val="toc 7"/>
    <w:basedOn w:val="Normal"/>
    <w:next w:val="Normal"/>
    <w:autoRedefine/>
    <w:uiPriority w:val="39"/>
    <w:unhideWhenUsed/>
    <w:rsid w:val="009879D6"/>
    <w:pPr>
      <w:spacing w:after="0"/>
      <w:ind w:left="1260"/>
    </w:pPr>
    <w:rPr>
      <w:sz w:val="20"/>
      <w:szCs w:val="20"/>
    </w:rPr>
  </w:style>
  <w:style w:type="paragraph" w:styleId="TOC8">
    <w:name w:val="toc 8"/>
    <w:basedOn w:val="Normal"/>
    <w:next w:val="Normal"/>
    <w:autoRedefine/>
    <w:uiPriority w:val="39"/>
    <w:unhideWhenUsed/>
    <w:rsid w:val="009879D6"/>
    <w:pPr>
      <w:spacing w:after="0"/>
      <w:ind w:left="1470"/>
    </w:pPr>
    <w:rPr>
      <w:sz w:val="20"/>
      <w:szCs w:val="20"/>
    </w:rPr>
  </w:style>
  <w:style w:type="paragraph" w:styleId="TOC9">
    <w:name w:val="toc 9"/>
    <w:basedOn w:val="Normal"/>
    <w:next w:val="Normal"/>
    <w:autoRedefine/>
    <w:uiPriority w:val="39"/>
    <w:unhideWhenUsed/>
    <w:rsid w:val="009879D6"/>
    <w:pPr>
      <w:spacing w:after="0"/>
      <w:ind w:left="1680"/>
    </w:pPr>
    <w:rPr>
      <w:sz w:val="20"/>
      <w:szCs w:val="20"/>
    </w:rPr>
  </w:style>
</w:styles>
</file>

<file path=word/webSettings.xml><?xml version="1.0" encoding="utf-8"?>
<w:webSettings xmlns:r="http://schemas.openxmlformats.org/officeDocument/2006/relationships" xmlns:w="http://schemas.openxmlformats.org/wordprocessingml/2006/main">
  <w:divs>
    <w:div w:id="19555194">
      <w:bodyDiv w:val="1"/>
      <w:marLeft w:val="0"/>
      <w:marRight w:val="0"/>
      <w:marTop w:val="0"/>
      <w:marBottom w:val="0"/>
      <w:divBdr>
        <w:top w:val="none" w:sz="0" w:space="0" w:color="auto"/>
        <w:left w:val="none" w:sz="0" w:space="0" w:color="auto"/>
        <w:bottom w:val="none" w:sz="0" w:space="0" w:color="auto"/>
        <w:right w:val="none" w:sz="0" w:space="0" w:color="auto"/>
      </w:divBdr>
      <w:divsChild>
        <w:div w:id="586379160">
          <w:marLeft w:val="0"/>
          <w:marRight w:val="0"/>
          <w:marTop w:val="0"/>
          <w:marBottom w:val="0"/>
          <w:divBdr>
            <w:top w:val="none" w:sz="0" w:space="0" w:color="auto"/>
            <w:left w:val="none" w:sz="0" w:space="0" w:color="auto"/>
            <w:bottom w:val="none" w:sz="0" w:space="0" w:color="auto"/>
            <w:right w:val="none" w:sz="0" w:space="0" w:color="auto"/>
          </w:divBdr>
        </w:div>
        <w:div w:id="1237786187">
          <w:marLeft w:val="0"/>
          <w:marRight w:val="0"/>
          <w:marTop w:val="0"/>
          <w:marBottom w:val="0"/>
          <w:divBdr>
            <w:top w:val="none" w:sz="0" w:space="0" w:color="auto"/>
            <w:left w:val="none" w:sz="0" w:space="0" w:color="auto"/>
            <w:bottom w:val="none" w:sz="0" w:space="0" w:color="auto"/>
            <w:right w:val="none" w:sz="0" w:space="0" w:color="auto"/>
          </w:divBdr>
        </w:div>
        <w:div w:id="585500261">
          <w:marLeft w:val="0"/>
          <w:marRight w:val="0"/>
          <w:marTop w:val="0"/>
          <w:marBottom w:val="0"/>
          <w:divBdr>
            <w:top w:val="none" w:sz="0" w:space="0" w:color="auto"/>
            <w:left w:val="none" w:sz="0" w:space="0" w:color="auto"/>
            <w:bottom w:val="none" w:sz="0" w:space="0" w:color="auto"/>
            <w:right w:val="none" w:sz="0" w:space="0" w:color="auto"/>
          </w:divBdr>
        </w:div>
        <w:div w:id="1298410371">
          <w:marLeft w:val="0"/>
          <w:marRight w:val="0"/>
          <w:marTop w:val="0"/>
          <w:marBottom w:val="0"/>
          <w:divBdr>
            <w:top w:val="none" w:sz="0" w:space="0" w:color="auto"/>
            <w:left w:val="none" w:sz="0" w:space="0" w:color="auto"/>
            <w:bottom w:val="none" w:sz="0" w:space="0" w:color="auto"/>
            <w:right w:val="none" w:sz="0" w:space="0" w:color="auto"/>
          </w:divBdr>
        </w:div>
        <w:div w:id="1377043001">
          <w:marLeft w:val="0"/>
          <w:marRight w:val="0"/>
          <w:marTop w:val="0"/>
          <w:marBottom w:val="0"/>
          <w:divBdr>
            <w:top w:val="none" w:sz="0" w:space="0" w:color="auto"/>
            <w:left w:val="none" w:sz="0" w:space="0" w:color="auto"/>
            <w:bottom w:val="none" w:sz="0" w:space="0" w:color="auto"/>
            <w:right w:val="none" w:sz="0" w:space="0" w:color="auto"/>
          </w:divBdr>
        </w:div>
        <w:div w:id="1367680920">
          <w:marLeft w:val="0"/>
          <w:marRight w:val="0"/>
          <w:marTop w:val="0"/>
          <w:marBottom w:val="0"/>
          <w:divBdr>
            <w:top w:val="none" w:sz="0" w:space="0" w:color="auto"/>
            <w:left w:val="none" w:sz="0" w:space="0" w:color="auto"/>
            <w:bottom w:val="none" w:sz="0" w:space="0" w:color="auto"/>
            <w:right w:val="none" w:sz="0" w:space="0" w:color="auto"/>
          </w:divBdr>
        </w:div>
        <w:div w:id="2065060006">
          <w:marLeft w:val="0"/>
          <w:marRight w:val="0"/>
          <w:marTop w:val="0"/>
          <w:marBottom w:val="0"/>
          <w:divBdr>
            <w:top w:val="none" w:sz="0" w:space="0" w:color="auto"/>
            <w:left w:val="none" w:sz="0" w:space="0" w:color="auto"/>
            <w:bottom w:val="none" w:sz="0" w:space="0" w:color="auto"/>
            <w:right w:val="none" w:sz="0" w:space="0" w:color="auto"/>
          </w:divBdr>
        </w:div>
      </w:divsChild>
    </w:div>
    <w:div w:id="97524280">
      <w:bodyDiv w:val="1"/>
      <w:marLeft w:val="0"/>
      <w:marRight w:val="0"/>
      <w:marTop w:val="0"/>
      <w:marBottom w:val="0"/>
      <w:divBdr>
        <w:top w:val="none" w:sz="0" w:space="0" w:color="auto"/>
        <w:left w:val="none" w:sz="0" w:space="0" w:color="auto"/>
        <w:bottom w:val="none" w:sz="0" w:space="0" w:color="auto"/>
        <w:right w:val="none" w:sz="0" w:space="0" w:color="auto"/>
      </w:divBdr>
    </w:div>
    <w:div w:id="251746052">
      <w:bodyDiv w:val="1"/>
      <w:marLeft w:val="0"/>
      <w:marRight w:val="0"/>
      <w:marTop w:val="0"/>
      <w:marBottom w:val="0"/>
      <w:divBdr>
        <w:top w:val="none" w:sz="0" w:space="0" w:color="auto"/>
        <w:left w:val="none" w:sz="0" w:space="0" w:color="auto"/>
        <w:bottom w:val="none" w:sz="0" w:space="0" w:color="auto"/>
        <w:right w:val="none" w:sz="0" w:space="0" w:color="auto"/>
      </w:divBdr>
    </w:div>
    <w:div w:id="332801792">
      <w:bodyDiv w:val="1"/>
      <w:marLeft w:val="0"/>
      <w:marRight w:val="0"/>
      <w:marTop w:val="0"/>
      <w:marBottom w:val="0"/>
      <w:divBdr>
        <w:top w:val="none" w:sz="0" w:space="0" w:color="auto"/>
        <w:left w:val="none" w:sz="0" w:space="0" w:color="auto"/>
        <w:bottom w:val="none" w:sz="0" w:space="0" w:color="auto"/>
        <w:right w:val="none" w:sz="0" w:space="0" w:color="auto"/>
      </w:divBdr>
    </w:div>
    <w:div w:id="339890219">
      <w:bodyDiv w:val="1"/>
      <w:marLeft w:val="0"/>
      <w:marRight w:val="0"/>
      <w:marTop w:val="0"/>
      <w:marBottom w:val="0"/>
      <w:divBdr>
        <w:top w:val="none" w:sz="0" w:space="0" w:color="auto"/>
        <w:left w:val="none" w:sz="0" w:space="0" w:color="auto"/>
        <w:bottom w:val="none" w:sz="0" w:space="0" w:color="auto"/>
        <w:right w:val="none" w:sz="0" w:space="0" w:color="auto"/>
      </w:divBdr>
    </w:div>
    <w:div w:id="342780423">
      <w:bodyDiv w:val="1"/>
      <w:marLeft w:val="0"/>
      <w:marRight w:val="0"/>
      <w:marTop w:val="0"/>
      <w:marBottom w:val="0"/>
      <w:divBdr>
        <w:top w:val="none" w:sz="0" w:space="0" w:color="auto"/>
        <w:left w:val="none" w:sz="0" w:space="0" w:color="auto"/>
        <w:bottom w:val="none" w:sz="0" w:space="0" w:color="auto"/>
        <w:right w:val="none" w:sz="0" w:space="0" w:color="auto"/>
      </w:divBdr>
      <w:divsChild>
        <w:div w:id="196159933">
          <w:marLeft w:val="0"/>
          <w:marRight w:val="0"/>
          <w:marTop w:val="0"/>
          <w:marBottom w:val="0"/>
          <w:divBdr>
            <w:top w:val="none" w:sz="0" w:space="0" w:color="auto"/>
            <w:left w:val="none" w:sz="0" w:space="0" w:color="auto"/>
            <w:bottom w:val="none" w:sz="0" w:space="0" w:color="auto"/>
            <w:right w:val="none" w:sz="0" w:space="0" w:color="auto"/>
          </w:divBdr>
        </w:div>
        <w:div w:id="997078209">
          <w:marLeft w:val="0"/>
          <w:marRight w:val="0"/>
          <w:marTop w:val="0"/>
          <w:marBottom w:val="0"/>
          <w:divBdr>
            <w:top w:val="none" w:sz="0" w:space="0" w:color="auto"/>
            <w:left w:val="none" w:sz="0" w:space="0" w:color="auto"/>
            <w:bottom w:val="none" w:sz="0" w:space="0" w:color="auto"/>
            <w:right w:val="none" w:sz="0" w:space="0" w:color="auto"/>
          </w:divBdr>
        </w:div>
        <w:div w:id="1599672709">
          <w:marLeft w:val="0"/>
          <w:marRight w:val="0"/>
          <w:marTop w:val="0"/>
          <w:marBottom w:val="0"/>
          <w:divBdr>
            <w:top w:val="none" w:sz="0" w:space="0" w:color="auto"/>
            <w:left w:val="none" w:sz="0" w:space="0" w:color="auto"/>
            <w:bottom w:val="none" w:sz="0" w:space="0" w:color="auto"/>
            <w:right w:val="none" w:sz="0" w:space="0" w:color="auto"/>
          </w:divBdr>
        </w:div>
        <w:div w:id="550312507">
          <w:marLeft w:val="0"/>
          <w:marRight w:val="0"/>
          <w:marTop w:val="0"/>
          <w:marBottom w:val="0"/>
          <w:divBdr>
            <w:top w:val="none" w:sz="0" w:space="0" w:color="auto"/>
            <w:left w:val="none" w:sz="0" w:space="0" w:color="auto"/>
            <w:bottom w:val="none" w:sz="0" w:space="0" w:color="auto"/>
            <w:right w:val="none" w:sz="0" w:space="0" w:color="auto"/>
          </w:divBdr>
        </w:div>
        <w:div w:id="1583834411">
          <w:marLeft w:val="0"/>
          <w:marRight w:val="0"/>
          <w:marTop w:val="0"/>
          <w:marBottom w:val="0"/>
          <w:divBdr>
            <w:top w:val="none" w:sz="0" w:space="0" w:color="auto"/>
            <w:left w:val="none" w:sz="0" w:space="0" w:color="auto"/>
            <w:bottom w:val="none" w:sz="0" w:space="0" w:color="auto"/>
            <w:right w:val="none" w:sz="0" w:space="0" w:color="auto"/>
          </w:divBdr>
        </w:div>
        <w:div w:id="1109665185">
          <w:marLeft w:val="0"/>
          <w:marRight w:val="0"/>
          <w:marTop w:val="0"/>
          <w:marBottom w:val="0"/>
          <w:divBdr>
            <w:top w:val="none" w:sz="0" w:space="0" w:color="auto"/>
            <w:left w:val="none" w:sz="0" w:space="0" w:color="auto"/>
            <w:bottom w:val="none" w:sz="0" w:space="0" w:color="auto"/>
            <w:right w:val="none" w:sz="0" w:space="0" w:color="auto"/>
          </w:divBdr>
        </w:div>
        <w:div w:id="339938246">
          <w:marLeft w:val="0"/>
          <w:marRight w:val="0"/>
          <w:marTop w:val="0"/>
          <w:marBottom w:val="0"/>
          <w:divBdr>
            <w:top w:val="none" w:sz="0" w:space="0" w:color="auto"/>
            <w:left w:val="none" w:sz="0" w:space="0" w:color="auto"/>
            <w:bottom w:val="none" w:sz="0" w:space="0" w:color="auto"/>
            <w:right w:val="none" w:sz="0" w:space="0" w:color="auto"/>
          </w:divBdr>
        </w:div>
        <w:div w:id="612204273">
          <w:marLeft w:val="0"/>
          <w:marRight w:val="0"/>
          <w:marTop w:val="0"/>
          <w:marBottom w:val="0"/>
          <w:divBdr>
            <w:top w:val="none" w:sz="0" w:space="0" w:color="auto"/>
            <w:left w:val="none" w:sz="0" w:space="0" w:color="auto"/>
            <w:bottom w:val="none" w:sz="0" w:space="0" w:color="auto"/>
            <w:right w:val="none" w:sz="0" w:space="0" w:color="auto"/>
          </w:divBdr>
        </w:div>
        <w:div w:id="57169495">
          <w:marLeft w:val="0"/>
          <w:marRight w:val="0"/>
          <w:marTop w:val="0"/>
          <w:marBottom w:val="0"/>
          <w:divBdr>
            <w:top w:val="none" w:sz="0" w:space="0" w:color="auto"/>
            <w:left w:val="none" w:sz="0" w:space="0" w:color="auto"/>
            <w:bottom w:val="none" w:sz="0" w:space="0" w:color="auto"/>
            <w:right w:val="none" w:sz="0" w:space="0" w:color="auto"/>
          </w:divBdr>
        </w:div>
        <w:div w:id="1968004294">
          <w:marLeft w:val="0"/>
          <w:marRight w:val="0"/>
          <w:marTop w:val="0"/>
          <w:marBottom w:val="0"/>
          <w:divBdr>
            <w:top w:val="none" w:sz="0" w:space="0" w:color="auto"/>
            <w:left w:val="none" w:sz="0" w:space="0" w:color="auto"/>
            <w:bottom w:val="none" w:sz="0" w:space="0" w:color="auto"/>
            <w:right w:val="none" w:sz="0" w:space="0" w:color="auto"/>
          </w:divBdr>
        </w:div>
        <w:div w:id="1240747669">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sChild>
    </w:div>
    <w:div w:id="380445969">
      <w:bodyDiv w:val="1"/>
      <w:marLeft w:val="0"/>
      <w:marRight w:val="0"/>
      <w:marTop w:val="0"/>
      <w:marBottom w:val="0"/>
      <w:divBdr>
        <w:top w:val="none" w:sz="0" w:space="0" w:color="auto"/>
        <w:left w:val="none" w:sz="0" w:space="0" w:color="auto"/>
        <w:bottom w:val="none" w:sz="0" w:space="0" w:color="auto"/>
        <w:right w:val="none" w:sz="0" w:space="0" w:color="auto"/>
      </w:divBdr>
    </w:div>
    <w:div w:id="389158978">
      <w:bodyDiv w:val="1"/>
      <w:marLeft w:val="0"/>
      <w:marRight w:val="0"/>
      <w:marTop w:val="0"/>
      <w:marBottom w:val="0"/>
      <w:divBdr>
        <w:top w:val="none" w:sz="0" w:space="0" w:color="auto"/>
        <w:left w:val="none" w:sz="0" w:space="0" w:color="auto"/>
        <w:bottom w:val="none" w:sz="0" w:space="0" w:color="auto"/>
        <w:right w:val="none" w:sz="0" w:space="0" w:color="auto"/>
      </w:divBdr>
      <w:divsChild>
        <w:div w:id="786505976">
          <w:marLeft w:val="0"/>
          <w:marRight w:val="0"/>
          <w:marTop w:val="0"/>
          <w:marBottom w:val="0"/>
          <w:divBdr>
            <w:top w:val="none" w:sz="0" w:space="0" w:color="auto"/>
            <w:left w:val="none" w:sz="0" w:space="0" w:color="auto"/>
            <w:bottom w:val="none" w:sz="0" w:space="0" w:color="auto"/>
            <w:right w:val="none" w:sz="0" w:space="0" w:color="auto"/>
          </w:divBdr>
        </w:div>
        <w:div w:id="1412312909">
          <w:marLeft w:val="0"/>
          <w:marRight w:val="0"/>
          <w:marTop w:val="0"/>
          <w:marBottom w:val="0"/>
          <w:divBdr>
            <w:top w:val="none" w:sz="0" w:space="0" w:color="auto"/>
            <w:left w:val="none" w:sz="0" w:space="0" w:color="auto"/>
            <w:bottom w:val="none" w:sz="0" w:space="0" w:color="auto"/>
            <w:right w:val="none" w:sz="0" w:space="0" w:color="auto"/>
          </w:divBdr>
        </w:div>
        <w:div w:id="755976833">
          <w:marLeft w:val="0"/>
          <w:marRight w:val="0"/>
          <w:marTop w:val="0"/>
          <w:marBottom w:val="0"/>
          <w:divBdr>
            <w:top w:val="none" w:sz="0" w:space="0" w:color="auto"/>
            <w:left w:val="none" w:sz="0" w:space="0" w:color="auto"/>
            <w:bottom w:val="none" w:sz="0" w:space="0" w:color="auto"/>
            <w:right w:val="none" w:sz="0" w:space="0" w:color="auto"/>
          </w:divBdr>
        </w:div>
        <w:div w:id="1581258858">
          <w:marLeft w:val="0"/>
          <w:marRight w:val="0"/>
          <w:marTop w:val="0"/>
          <w:marBottom w:val="0"/>
          <w:divBdr>
            <w:top w:val="none" w:sz="0" w:space="0" w:color="auto"/>
            <w:left w:val="none" w:sz="0" w:space="0" w:color="auto"/>
            <w:bottom w:val="none" w:sz="0" w:space="0" w:color="auto"/>
            <w:right w:val="none" w:sz="0" w:space="0" w:color="auto"/>
          </w:divBdr>
        </w:div>
        <w:div w:id="679821043">
          <w:marLeft w:val="0"/>
          <w:marRight w:val="0"/>
          <w:marTop w:val="0"/>
          <w:marBottom w:val="0"/>
          <w:divBdr>
            <w:top w:val="none" w:sz="0" w:space="0" w:color="auto"/>
            <w:left w:val="none" w:sz="0" w:space="0" w:color="auto"/>
            <w:bottom w:val="none" w:sz="0" w:space="0" w:color="auto"/>
            <w:right w:val="none" w:sz="0" w:space="0" w:color="auto"/>
          </w:divBdr>
        </w:div>
      </w:divsChild>
    </w:div>
    <w:div w:id="393624006">
      <w:bodyDiv w:val="1"/>
      <w:marLeft w:val="0"/>
      <w:marRight w:val="0"/>
      <w:marTop w:val="0"/>
      <w:marBottom w:val="0"/>
      <w:divBdr>
        <w:top w:val="none" w:sz="0" w:space="0" w:color="auto"/>
        <w:left w:val="none" w:sz="0" w:space="0" w:color="auto"/>
        <w:bottom w:val="none" w:sz="0" w:space="0" w:color="auto"/>
        <w:right w:val="none" w:sz="0" w:space="0" w:color="auto"/>
      </w:divBdr>
    </w:div>
    <w:div w:id="452676307">
      <w:bodyDiv w:val="1"/>
      <w:marLeft w:val="0"/>
      <w:marRight w:val="0"/>
      <w:marTop w:val="0"/>
      <w:marBottom w:val="0"/>
      <w:divBdr>
        <w:top w:val="none" w:sz="0" w:space="0" w:color="auto"/>
        <w:left w:val="none" w:sz="0" w:space="0" w:color="auto"/>
        <w:bottom w:val="none" w:sz="0" w:space="0" w:color="auto"/>
        <w:right w:val="none" w:sz="0" w:space="0" w:color="auto"/>
      </w:divBdr>
    </w:div>
    <w:div w:id="474879183">
      <w:bodyDiv w:val="1"/>
      <w:marLeft w:val="0"/>
      <w:marRight w:val="0"/>
      <w:marTop w:val="0"/>
      <w:marBottom w:val="0"/>
      <w:divBdr>
        <w:top w:val="none" w:sz="0" w:space="0" w:color="auto"/>
        <w:left w:val="none" w:sz="0" w:space="0" w:color="auto"/>
        <w:bottom w:val="none" w:sz="0" w:space="0" w:color="auto"/>
        <w:right w:val="none" w:sz="0" w:space="0" w:color="auto"/>
      </w:divBdr>
    </w:div>
    <w:div w:id="653754190">
      <w:bodyDiv w:val="1"/>
      <w:marLeft w:val="0"/>
      <w:marRight w:val="0"/>
      <w:marTop w:val="0"/>
      <w:marBottom w:val="0"/>
      <w:divBdr>
        <w:top w:val="none" w:sz="0" w:space="0" w:color="auto"/>
        <w:left w:val="none" w:sz="0" w:space="0" w:color="auto"/>
        <w:bottom w:val="none" w:sz="0" w:space="0" w:color="auto"/>
        <w:right w:val="none" w:sz="0" w:space="0" w:color="auto"/>
      </w:divBdr>
    </w:div>
    <w:div w:id="858617240">
      <w:bodyDiv w:val="1"/>
      <w:marLeft w:val="0"/>
      <w:marRight w:val="0"/>
      <w:marTop w:val="0"/>
      <w:marBottom w:val="0"/>
      <w:divBdr>
        <w:top w:val="none" w:sz="0" w:space="0" w:color="auto"/>
        <w:left w:val="none" w:sz="0" w:space="0" w:color="auto"/>
        <w:bottom w:val="none" w:sz="0" w:space="0" w:color="auto"/>
        <w:right w:val="none" w:sz="0" w:space="0" w:color="auto"/>
      </w:divBdr>
    </w:div>
    <w:div w:id="975985817">
      <w:bodyDiv w:val="1"/>
      <w:marLeft w:val="0"/>
      <w:marRight w:val="0"/>
      <w:marTop w:val="0"/>
      <w:marBottom w:val="0"/>
      <w:divBdr>
        <w:top w:val="none" w:sz="0" w:space="0" w:color="auto"/>
        <w:left w:val="none" w:sz="0" w:space="0" w:color="auto"/>
        <w:bottom w:val="none" w:sz="0" w:space="0" w:color="auto"/>
        <w:right w:val="none" w:sz="0" w:space="0" w:color="auto"/>
      </w:divBdr>
    </w:div>
    <w:div w:id="1033073668">
      <w:bodyDiv w:val="1"/>
      <w:marLeft w:val="0"/>
      <w:marRight w:val="0"/>
      <w:marTop w:val="0"/>
      <w:marBottom w:val="0"/>
      <w:divBdr>
        <w:top w:val="none" w:sz="0" w:space="0" w:color="auto"/>
        <w:left w:val="none" w:sz="0" w:space="0" w:color="auto"/>
        <w:bottom w:val="none" w:sz="0" w:space="0" w:color="auto"/>
        <w:right w:val="none" w:sz="0" w:space="0" w:color="auto"/>
      </w:divBdr>
      <w:divsChild>
        <w:div w:id="303000180">
          <w:marLeft w:val="0"/>
          <w:marRight w:val="0"/>
          <w:marTop w:val="0"/>
          <w:marBottom w:val="0"/>
          <w:divBdr>
            <w:top w:val="none" w:sz="0" w:space="0" w:color="auto"/>
            <w:left w:val="none" w:sz="0" w:space="0" w:color="auto"/>
            <w:bottom w:val="none" w:sz="0" w:space="0" w:color="auto"/>
            <w:right w:val="none" w:sz="0" w:space="0" w:color="auto"/>
          </w:divBdr>
        </w:div>
        <w:div w:id="353727326">
          <w:marLeft w:val="0"/>
          <w:marRight w:val="0"/>
          <w:marTop w:val="0"/>
          <w:marBottom w:val="0"/>
          <w:divBdr>
            <w:top w:val="none" w:sz="0" w:space="0" w:color="auto"/>
            <w:left w:val="none" w:sz="0" w:space="0" w:color="auto"/>
            <w:bottom w:val="none" w:sz="0" w:space="0" w:color="auto"/>
            <w:right w:val="none" w:sz="0" w:space="0" w:color="auto"/>
          </w:divBdr>
        </w:div>
        <w:div w:id="7030742">
          <w:marLeft w:val="0"/>
          <w:marRight w:val="0"/>
          <w:marTop w:val="0"/>
          <w:marBottom w:val="0"/>
          <w:divBdr>
            <w:top w:val="none" w:sz="0" w:space="0" w:color="auto"/>
            <w:left w:val="none" w:sz="0" w:space="0" w:color="auto"/>
            <w:bottom w:val="none" w:sz="0" w:space="0" w:color="auto"/>
            <w:right w:val="none" w:sz="0" w:space="0" w:color="auto"/>
          </w:divBdr>
        </w:div>
        <w:div w:id="2092458935">
          <w:marLeft w:val="0"/>
          <w:marRight w:val="0"/>
          <w:marTop w:val="0"/>
          <w:marBottom w:val="0"/>
          <w:divBdr>
            <w:top w:val="none" w:sz="0" w:space="0" w:color="auto"/>
            <w:left w:val="none" w:sz="0" w:space="0" w:color="auto"/>
            <w:bottom w:val="none" w:sz="0" w:space="0" w:color="auto"/>
            <w:right w:val="none" w:sz="0" w:space="0" w:color="auto"/>
          </w:divBdr>
        </w:div>
        <w:div w:id="246306732">
          <w:marLeft w:val="0"/>
          <w:marRight w:val="0"/>
          <w:marTop w:val="0"/>
          <w:marBottom w:val="0"/>
          <w:divBdr>
            <w:top w:val="none" w:sz="0" w:space="0" w:color="auto"/>
            <w:left w:val="none" w:sz="0" w:space="0" w:color="auto"/>
            <w:bottom w:val="none" w:sz="0" w:space="0" w:color="auto"/>
            <w:right w:val="none" w:sz="0" w:space="0" w:color="auto"/>
          </w:divBdr>
        </w:div>
        <w:div w:id="247470887">
          <w:marLeft w:val="0"/>
          <w:marRight w:val="0"/>
          <w:marTop w:val="0"/>
          <w:marBottom w:val="0"/>
          <w:divBdr>
            <w:top w:val="none" w:sz="0" w:space="0" w:color="auto"/>
            <w:left w:val="none" w:sz="0" w:space="0" w:color="auto"/>
            <w:bottom w:val="none" w:sz="0" w:space="0" w:color="auto"/>
            <w:right w:val="none" w:sz="0" w:space="0" w:color="auto"/>
          </w:divBdr>
        </w:div>
        <w:div w:id="732046107">
          <w:marLeft w:val="0"/>
          <w:marRight w:val="0"/>
          <w:marTop w:val="0"/>
          <w:marBottom w:val="0"/>
          <w:divBdr>
            <w:top w:val="none" w:sz="0" w:space="0" w:color="auto"/>
            <w:left w:val="none" w:sz="0" w:space="0" w:color="auto"/>
            <w:bottom w:val="none" w:sz="0" w:space="0" w:color="auto"/>
            <w:right w:val="none" w:sz="0" w:space="0" w:color="auto"/>
          </w:divBdr>
        </w:div>
        <w:div w:id="1110664794">
          <w:marLeft w:val="0"/>
          <w:marRight w:val="0"/>
          <w:marTop w:val="0"/>
          <w:marBottom w:val="0"/>
          <w:divBdr>
            <w:top w:val="none" w:sz="0" w:space="0" w:color="auto"/>
            <w:left w:val="none" w:sz="0" w:space="0" w:color="auto"/>
            <w:bottom w:val="none" w:sz="0" w:space="0" w:color="auto"/>
            <w:right w:val="none" w:sz="0" w:space="0" w:color="auto"/>
          </w:divBdr>
        </w:div>
      </w:divsChild>
    </w:div>
    <w:div w:id="1087383839">
      <w:bodyDiv w:val="1"/>
      <w:marLeft w:val="0"/>
      <w:marRight w:val="0"/>
      <w:marTop w:val="0"/>
      <w:marBottom w:val="0"/>
      <w:divBdr>
        <w:top w:val="none" w:sz="0" w:space="0" w:color="auto"/>
        <w:left w:val="none" w:sz="0" w:space="0" w:color="auto"/>
        <w:bottom w:val="none" w:sz="0" w:space="0" w:color="auto"/>
        <w:right w:val="none" w:sz="0" w:space="0" w:color="auto"/>
      </w:divBdr>
    </w:div>
    <w:div w:id="1094008933">
      <w:bodyDiv w:val="1"/>
      <w:marLeft w:val="0"/>
      <w:marRight w:val="0"/>
      <w:marTop w:val="0"/>
      <w:marBottom w:val="0"/>
      <w:divBdr>
        <w:top w:val="none" w:sz="0" w:space="0" w:color="auto"/>
        <w:left w:val="none" w:sz="0" w:space="0" w:color="auto"/>
        <w:bottom w:val="none" w:sz="0" w:space="0" w:color="auto"/>
        <w:right w:val="none" w:sz="0" w:space="0" w:color="auto"/>
      </w:divBdr>
    </w:div>
    <w:div w:id="1115439630">
      <w:bodyDiv w:val="1"/>
      <w:marLeft w:val="0"/>
      <w:marRight w:val="0"/>
      <w:marTop w:val="0"/>
      <w:marBottom w:val="0"/>
      <w:divBdr>
        <w:top w:val="none" w:sz="0" w:space="0" w:color="auto"/>
        <w:left w:val="none" w:sz="0" w:space="0" w:color="auto"/>
        <w:bottom w:val="none" w:sz="0" w:space="0" w:color="auto"/>
        <w:right w:val="none" w:sz="0" w:space="0" w:color="auto"/>
      </w:divBdr>
    </w:div>
    <w:div w:id="1385250887">
      <w:bodyDiv w:val="1"/>
      <w:marLeft w:val="0"/>
      <w:marRight w:val="0"/>
      <w:marTop w:val="0"/>
      <w:marBottom w:val="0"/>
      <w:divBdr>
        <w:top w:val="none" w:sz="0" w:space="0" w:color="auto"/>
        <w:left w:val="none" w:sz="0" w:space="0" w:color="auto"/>
        <w:bottom w:val="none" w:sz="0" w:space="0" w:color="auto"/>
        <w:right w:val="none" w:sz="0" w:space="0" w:color="auto"/>
      </w:divBdr>
    </w:div>
    <w:div w:id="1432969483">
      <w:bodyDiv w:val="1"/>
      <w:marLeft w:val="0"/>
      <w:marRight w:val="0"/>
      <w:marTop w:val="0"/>
      <w:marBottom w:val="0"/>
      <w:divBdr>
        <w:top w:val="none" w:sz="0" w:space="0" w:color="auto"/>
        <w:left w:val="none" w:sz="0" w:space="0" w:color="auto"/>
        <w:bottom w:val="none" w:sz="0" w:space="0" w:color="auto"/>
        <w:right w:val="none" w:sz="0" w:space="0" w:color="auto"/>
      </w:divBdr>
    </w:div>
    <w:div w:id="1447851845">
      <w:bodyDiv w:val="1"/>
      <w:marLeft w:val="0"/>
      <w:marRight w:val="0"/>
      <w:marTop w:val="0"/>
      <w:marBottom w:val="0"/>
      <w:divBdr>
        <w:top w:val="none" w:sz="0" w:space="0" w:color="auto"/>
        <w:left w:val="none" w:sz="0" w:space="0" w:color="auto"/>
        <w:bottom w:val="none" w:sz="0" w:space="0" w:color="auto"/>
        <w:right w:val="none" w:sz="0" w:space="0" w:color="auto"/>
      </w:divBdr>
    </w:div>
    <w:div w:id="1581254332">
      <w:bodyDiv w:val="1"/>
      <w:marLeft w:val="0"/>
      <w:marRight w:val="0"/>
      <w:marTop w:val="0"/>
      <w:marBottom w:val="0"/>
      <w:divBdr>
        <w:top w:val="none" w:sz="0" w:space="0" w:color="auto"/>
        <w:left w:val="none" w:sz="0" w:space="0" w:color="auto"/>
        <w:bottom w:val="none" w:sz="0" w:space="0" w:color="auto"/>
        <w:right w:val="none" w:sz="0" w:space="0" w:color="auto"/>
      </w:divBdr>
    </w:div>
    <w:div w:id="1917738904">
      <w:bodyDiv w:val="1"/>
      <w:marLeft w:val="0"/>
      <w:marRight w:val="0"/>
      <w:marTop w:val="0"/>
      <w:marBottom w:val="0"/>
      <w:divBdr>
        <w:top w:val="none" w:sz="0" w:space="0" w:color="auto"/>
        <w:left w:val="none" w:sz="0" w:space="0" w:color="auto"/>
        <w:bottom w:val="none" w:sz="0" w:space="0" w:color="auto"/>
        <w:right w:val="none" w:sz="0" w:space="0" w:color="auto"/>
      </w:divBdr>
    </w:div>
    <w:div w:id="1938177149">
      <w:bodyDiv w:val="1"/>
      <w:marLeft w:val="0"/>
      <w:marRight w:val="0"/>
      <w:marTop w:val="0"/>
      <w:marBottom w:val="0"/>
      <w:divBdr>
        <w:top w:val="none" w:sz="0" w:space="0" w:color="auto"/>
        <w:left w:val="none" w:sz="0" w:space="0" w:color="auto"/>
        <w:bottom w:val="none" w:sz="0" w:space="0" w:color="auto"/>
        <w:right w:val="none" w:sz="0" w:space="0" w:color="auto"/>
      </w:divBdr>
      <w:divsChild>
        <w:div w:id="750153943">
          <w:marLeft w:val="0"/>
          <w:marRight w:val="0"/>
          <w:marTop w:val="0"/>
          <w:marBottom w:val="0"/>
          <w:divBdr>
            <w:top w:val="none" w:sz="0" w:space="0" w:color="auto"/>
            <w:left w:val="none" w:sz="0" w:space="0" w:color="auto"/>
            <w:bottom w:val="none" w:sz="0" w:space="0" w:color="auto"/>
            <w:right w:val="none" w:sz="0" w:space="0" w:color="auto"/>
          </w:divBdr>
        </w:div>
        <w:div w:id="375666516">
          <w:marLeft w:val="0"/>
          <w:marRight w:val="0"/>
          <w:marTop w:val="0"/>
          <w:marBottom w:val="0"/>
          <w:divBdr>
            <w:top w:val="none" w:sz="0" w:space="0" w:color="auto"/>
            <w:left w:val="none" w:sz="0" w:space="0" w:color="auto"/>
            <w:bottom w:val="none" w:sz="0" w:space="0" w:color="auto"/>
            <w:right w:val="none" w:sz="0" w:space="0" w:color="auto"/>
          </w:divBdr>
        </w:div>
        <w:div w:id="850336243">
          <w:marLeft w:val="0"/>
          <w:marRight w:val="0"/>
          <w:marTop w:val="0"/>
          <w:marBottom w:val="0"/>
          <w:divBdr>
            <w:top w:val="none" w:sz="0" w:space="0" w:color="auto"/>
            <w:left w:val="none" w:sz="0" w:space="0" w:color="auto"/>
            <w:bottom w:val="none" w:sz="0" w:space="0" w:color="auto"/>
            <w:right w:val="none" w:sz="0" w:space="0" w:color="auto"/>
          </w:divBdr>
        </w:div>
        <w:div w:id="505946193">
          <w:marLeft w:val="0"/>
          <w:marRight w:val="0"/>
          <w:marTop w:val="0"/>
          <w:marBottom w:val="0"/>
          <w:divBdr>
            <w:top w:val="none" w:sz="0" w:space="0" w:color="auto"/>
            <w:left w:val="none" w:sz="0" w:space="0" w:color="auto"/>
            <w:bottom w:val="none" w:sz="0" w:space="0" w:color="auto"/>
            <w:right w:val="none" w:sz="0" w:space="0" w:color="auto"/>
          </w:divBdr>
        </w:div>
        <w:div w:id="1610547933">
          <w:marLeft w:val="0"/>
          <w:marRight w:val="0"/>
          <w:marTop w:val="0"/>
          <w:marBottom w:val="0"/>
          <w:divBdr>
            <w:top w:val="none" w:sz="0" w:space="0" w:color="auto"/>
            <w:left w:val="none" w:sz="0" w:space="0" w:color="auto"/>
            <w:bottom w:val="none" w:sz="0" w:space="0" w:color="auto"/>
            <w:right w:val="none" w:sz="0" w:space="0" w:color="auto"/>
          </w:divBdr>
        </w:div>
        <w:div w:id="1451167247">
          <w:marLeft w:val="0"/>
          <w:marRight w:val="0"/>
          <w:marTop w:val="0"/>
          <w:marBottom w:val="0"/>
          <w:divBdr>
            <w:top w:val="none" w:sz="0" w:space="0" w:color="auto"/>
            <w:left w:val="none" w:sz="0" w:space="0" w:color="auto"/>
            <w:bottom w:val="none" w:sz="0" w:space="0" w:color="auto"/>
            <w:right w:val="none" w:sz="0" w:space="0" w:color="auto"/>
          </w:divBdr>
        </w:div>
        <w:div w:id="1560821764">
          <w:marLeft w:val="0"/>
          <w:marRight w:val="0"/>
          <w:marTop w:val="0"/>
          <w:marBottom w:val="0"/>
          <w:divBdr>
            <w:top w:val="none" w:sz="0" w:space="0" w:color="auto"/>
            <w:left w:val="none" w:sz="0" w:space="0" w:color="auto"/>
            <w:bottom w:val="none" w:sz="0" w:space="0" w:color="auto"/>
            <w:right w:val="none" w:sz="0" w:space="0" w:color="auto"/>
          </w:divBdr>
        </w:div>
        <w:div w:id="49236088">
          <w:marLeft w:val="0"/>
          <w:marRight w:val="0"/>
          <w:marTop w:val="0"/>
          <w:marBottom w:val="0"/>
          <w:divBdr>
            <w:top w:val="none" w:sz="0" w:space="0" w:color="auto"/>
            <w:left w:val="none" w:sz="0" w:space="0" w:color="auto"/>
            <w:bottom w:val="none" w:sz="0" w:space="0" w:color="auto"/>
            <w:right w:val="none" w:sz="0" w:space="0" w:color="auto"/>
          </w:divBdr>
        </w:div>
        <w:div w:id="1198817005">
          <w:marLeft w:val="0"/>
          <w:marRight w:val="0"/>
          <w:marTop w:val="0"/>
          <w:marBottom w:val="0"/>
          <w:divBdr>
            <w:top w:val="none" w:sz="0" w:space="0" w:color="auto"/>
            <w:left w:val="none" w:sz="0" w:space="0" w:color="auto"/>
            <w:bottom w:val="none" w:sz="0" w:space="0" w:color="auto"/>
            <w:right w:val="none" w:sz="0" w:space="0" w:color="auto"/>
          </w:divBdr>
        </w:div>
        <w:div w:id="109860276">
          <w:marLeft w:val="0"/>
          <w:marRight w:val="0"/>
          <w:marTop w:val="0"/>
          <w:marBottom w:val="0"/>
          <w:divBdr>
            <w:top w:val="none" w:sz="0" w:space="0" w:color="auto"/>
            <w:left w:val="none" w:sz="0" w:space="0" w:color="auto"/>
            <w:bottom w:val="none" w:sz="0" w:space="0" w:color="auto"/>
            <w:right w:val="none" w:sz="0" w:space="0" w:color="auto"/>
          </w:divBdr>
        </w:div>
        <w:div w:id="2084796970">
          <w:marLeft w:val="0"/>
          <w:marRight w:val="0"/>
          <w:marTop w:val="0"/>
          <w:marBottom w:val="0"/>
          <w:divBdr>
            <w:top w:val="none" w:sz="0" w:space="0" w:color="auto"/>
            <w:left w:val="none" w:sz="0" w:space="0" w:color="auto"/>
            <w:bottom w:val="none" w:sz="0" w:space="0" w:color="auto"/>
            <w:right w:val="none" w:sz="0" w:space="0" w:color="auto"/>
          </w:divBdr>
        </w:div>
        <w:div w:id="1508325015">
          <w:marLeft w:val="0"/>
          <w:marRight w:val="0"/>
          <w:marTop w:val="0"/>
          <w:marBottom w:val="0"/>
          <w:divBdr>
            <w:top w:val="none" w:sz="0" w:space="0" w:color="auto"/>
            <w:left w:val="none" w:sz="0" w:space="0" w:color="auto"/>
            <w:bottom w:val="none" w:sz="0" w:space="0" w:color="auto"/>
            <w:right w:val="none" w:sz="0" w:space="0" w:color="auto"/>
          </w:divBdr>
        </w:div>
        <w:div w:id="1492794098">
          <w:marLeft w:val="0"/>
          <w:marRight w:val="0"/>
          <w:marTop w:val="0"/>
          <w:marBottom w:val="0"/>
          <w:divBdr>
            <w:top w:val="none" w:sz="0" w:space="0" w:color="auto"/>
            <w:left w:val="none" w:sz="0" w:space="0" w:color="auto"/>
            <w:bottom w:val="none" w:sz="0" w:space="0" w:color="auto"/>
            <w:right w:val="none" w:sz="0" w:space="0" w:color="auto"/>
          </w:divBdr>
        </w:div>
      </w:divsChild>
    </w:div>
    <w:div w:id="1982421246">
      <w:bodyDiv w:val="1"/>
      <w:marLeft w:val="0"/>
      <w:marRight w:val="0"/>
      <w:marTop w:val="0"/>
      <w:marBottom w:val="0"/>
      <w:divBdr>
        <w:top w:val="none" w:sz="0" w:space="0" w:color="auto"/>
        <w:left w:val="none" w:sz="0" w:space="0" w:color="auto"/>
        <w:bottom w:val="none" w:sz="0" w:space="0" w:color="auto"/>
        <w:right w:val="none" w:sz="0" w:space="0" w:color="auto"/>
      </w:divBdr>
    </w:div>
    <w:div w:id="200281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image" Target="media/image6.png"/><Relationship Id="rId26" Type="http://schemas.openxmlformats.org/officeDocument/2006/relationships/hyperlink" Target="mailto:ENWilliams@eliglobal.com"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hyperlink" Target="mailto:ENWilliams@eligloba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liglobal.co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2016-03-18T00:00:00</PublishDate>
  <Abstract>HIPAA: Security Compliance Plan &amp; Policies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B39A37EA86C4186F8294CA3C83FC3" ma:contentTypeVersion="2" ma:contentTypeDescription="Create a new document." ma:contentTypeScope="" ma:versionID="c1280e7aca88b1fbc3d7509c78607c08">
  <xsd:schema xmlns:xsd="http://www.w3.org/2001/XMLSchema" xmlns:xs="http://www.w3.org/2001/XMLSchema" xmlns:p="http://schemas.microsoft.com/office/2006/metadata/properties" xmlns:ns2="8a68b2bb-e62f-407e-bfad-19f9fa5194e9" targetNamespace="http://schemas.microsoft.com/office/2006/metadata/properties" ma:root="true" ma:fieldsID="83624e6aafb64935c2ad09813acd9c72" ns2:_="">
    <xsd:import namespace="8a68b2bb-e62f-407e-bfad-19f9fa5194e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8b2bb-e62f-407e-bfad-19f9fa5194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782C8A-52BD-444C-AC7F-397FC21991AD}">
  <ds:schemaRefs>
    <ds:schemaRef ds:uri="http://schemas.microsoft.com/sharepoint/v3/contenttype/forms"/>
  </ds:schemaRefs>
</ds:datastoreItem>
</file>

<file path=customXml/itemProps3.xml><?xml version="1.0" encoding="utf-8"?>
<ds:datastoreItem xmlns:ds="http://schemas.openxmlformats.org/officeDocument/2006/customXml" ds:itemID="{CC21874B-8E85-40FC-A814-01106929E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8b2bb-e62f-407e-bfad-19f9fa519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91586-DF44-418E-854E-30CFD1A61049}">
  <ds:schemaRefs>
    <ds:schemaRef ds:uri="http://schemas.openxmlformats.org/officeDocument/2006/bibliography"/>
  </ds:schemaRefs>
</ds:datastoreItem>
</file>

<file path=customXml/itemProps5.xml><?xml version="1.0" encoding="utf-8"?>
<ds:datastoreItem xmlns:ds="http://schemas.openxmlformats.org/officeDocument/2006/customXml" ds:itemID="{2ABFB870-3B03-42D8-ABE2-8D9C0A0386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8</Pages>
  <Words>1837</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Preliminary Security Assessment                                                         (CEBU-MD Office @ Keppel Business Center)       </vt:lpstr>
    </vt:vector>
  </TitlesOfParts>
  <Company/>
  <LinksUpToDate>false</LinksUpToDate>
  <CharactersWithSpaces>12284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Security Assessment                                                         (CEBU-MD Office @ Keppel Business Center)       </dc:title>
  <dc:creator>&gt;!&lt; Eli Global                                                         Ed Williams | Information Security Analyst  enwilliams@eliglobal.com</dc:creator>
  <cp:lastModifiedBy>Ed Williams</cp:lastModifiedBy>
  <cp:revision>17</cp:revision>
  <cp:lastPrinted>2015-12-09T16:53:00Z</cp:lastPrinted>
  <dcterms:created xsi:type="dcterms:W3CDTF">2016-03-18T10:33:00Z</dcterms:created>
  <dcterms:modified xsi:type="dcterms:W3CDTF">2016-03-18T14:54:00Z</dcterms:modified>
  <cp:category>Author : Joy Philip Mansell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0x010100B37B39A37EA86C4186F8294CA3C83FC3</vt:lpwstr>
  </property>
</Properties>
</file>